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D3AA3" w14:textId="77777777" w:rsidR="00EE5A23" w:rsidRDefault="00000000">
      <w:pPr>
        <w:widowControl w:val="0"/>
        <w:ind w:left="900"/>
        <w:rPr>
          <w:rFonts w:ascii="Helvetica Neue" w:eastAsia="Helvetica Neue" w:hAnsi="Helvetica Neue" w:cs="Helvetica Neue"/>
          <w:b/>
          <w:color w:val="0000FF"/>
          <w:sz w:val="22"/>
          <w:szCs w:val="22"/>
        </w:rPr>
      </w:pPr>
      <w:r>
        <w:rPr>
          <w:rFonts w:ascii="Times New Roman" w:eastAsia="Times New Roman" w:hAnsi="Times New Roman" w:cs="Times New Roman"/>
          <w:noProof/>
          <w:sz w:val="22"/>
          <w:szCs w:val="22"/>
        </w:rPr>
        <w:drawing>
          <wp:inline distT="0" distB="0" distL="0" distR="0" wp14:anchorId="6C8DB6D0" wp14:editId="13AB3E61">
            <wp:extent cx="4577250" cy="15544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577250" cy="1554479"/>
                    </a:xfrm>
                    <a:prstGeom prst="rect">
                      <a:avLst/>
                    </a:prstGeom>
                    <a:ln/>
                  </pic:spPr>
                </pic:pic>
              </a:graphicData>
            </a:graphic>
          </wp:inline>
        </w:drawing>
      </w:r>
    </w:p>
    <w:p w14:paraId="0B6F553C" w14:textId="77777777" w:rsidR="00EE5A23" w:rsidRDefault="00EE5A23">
      <w:pPr>
        <w:jc w:val="both"/>
        <w:rPr>
          <w:rFonts w:ascii="Helvetica Neue" w:eastAsia="Helvetica Neue" w:hAnsi="Helvetica Neue" w:cs="Helvetica Neue"/>
          <w:b/>
          <w:color w:val="0000FF"/>
          <w:sz w:val="22"/>
          <w:szCs w:val="22"/>
        </w:rPr>
      </w:pPr>
    </w:p>
    <w:p w14:paraId="4925A65A" w14:textId="7AEF9778" w:rsidR="00EE5A23" w:rsidRPr="000920FA" w:rsidRDefault="00000000">
      <w:pPr>
        <w:jc w:val="center"/>
        <w:rPr>
          <w:rFonts w:ascii="Helvetica Neue" w:eastAsia="Helvetica Neue" w:hAnsi="Helvetica Neue" w:cs="Helvetica Neue"/>
          <w:b/>
          <w:color w:val="15159E"/>
          <w:sz w:val="22"/>
          <w:szCs w:val="22"/>
          <w:lang w:val="en-US"/>
        </w:rPr>
      </w:pPr>
      <w:r>
        <w:rPr>
          <w:rFonts w:ascii="Helvetica Neue" w:eastAsia="Helvetica Neue" w:hAnsi="Helvetica Neue" w:cs="Helvetica Neue"/>
          <w:b/>
          <w:color w:val="15159E"/>
          <w:sz w:val="22"/>
          <w:szCs w:val="22"/>
        </w:rPr>
        <w:t xml:space="preserve">À PROPOS DE FULL CIRCLE LAB NOUVELLE-AQUITAINE HESSEN </w:t>
      </w:r>
      <w:r w:rsidRPr="00305838">
        <w:rPr>
          <w:rFonts w:ascii="Helvetica Neue" w:eastAsia="Helvetica Neue" w:hAnsi="Helvetica Neue" w:cs="Helvetica Neue"/>
          <w:b/>
          <w:color w:val="15159E"/>
          <w:sz w:val="22"/>
          <w:szCs w:val="22"/>
          <w:highlight w:val="yellow"/>
        </w:rPr>
        <w:t>202</w:t>
      </w:r>
      <w:r w:rsidR="000920FA" w:rsidRPr="00305838">
        <w:rPr>
          <w:rFonts w:ascii="Helvetica Neue" w:eastAsia="Helvetica Neue" w:hAnsi="Helvetica Neue" w:cs="Helvetica Neue"/>
          <w:b/>
          <w:color w:val="15159E"/>
          <w:sz w:val="22"/>
          <w:szCs w:val="22"/>
          <w:highlight w:val="yellow"/>
          <w:lang w:val="en-US"/>
        </w:rPr>
        <w:t>6</w:t>
      </w:r>
    </w:p>
    <w:p w14:paraId="446BB671" w14:textId="77777777" w:rsidR="00EE5A23" w:rsidRDefault="00EE5A23">
      <w:pPr>
        <w:jc w:val="both"/>
        <w:rPr>
          <w:rFonts w:ascii="Helvetica Neue" w:eastAsia="Helvetica Neue" w:hAnsi="Helvetica Neue" w:cs="Helvetica Neue"/>
          <w:color w:val="15159E"/>
          <w:sz w:val="22"/>
          <w:szCs w:val="22"/>
        </w:rPr>
      </w:pPr>
    </w:p>
    <w:p w14:paraId="7342EE88" w14:textId="77777777" w:rsidR="00EE5A23" w:rsidRDefault="00EE5A23">
      <w:pPr>
        <w:jc w:val="both"/>
        <w:rPr>
          <w:rFonts w:ascii="Helvetica Neue" w:eastAsia="Helvetica Neue" w:hAnsi="Helvetica Neue" w:cs="Helvetica Neue"/>
          <w:color w:val="15159E"/>
          <w:sz w:val="22"/>
          <w:szCs w:val="22"/>
        </w:rPr>
      </w:pPr>
    </w:p>
    <w:p w14:paraId="69C5BD4E"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Full Circle Lab Nouvelle-Aquitaine Hessen est un programme de formation international, qui vise à soutenir et accompagner l’écriture, le développement et la post-production de dix longs métrages ayant un lien étroit avec la Région Nouvelle-Aquitaine en France et la Région Hessen en Allemagne. Le Lab s’adresse à la fois aux cinéastes émergents et plus expérimentés, aux projets français et internationaux. </w:t>
      </w:r>
    </w:p>
    <w:p w14:paraId="61FC5ABC" w14:textId="77777777" w:rsidR="00EE5A23" w:rsidRDefault="00EE5A23">
      <w:pPr>
        <w:jc w:val="both"/>
        <w:rPr>
          <w:rFonts w:ascii="Helvetica Neue" w:eastAsia="Helvetica Neue" w:hAnsi="Helvetica Neue" w:cs="Helvetica Neue"/>
          <w:color w:val="15159E"/>
          <w:sz w:val="22"/>
          <w:szCs w:val="22"/>
        </w:rPr>
      </w:pPr>
    </w:p>
    <w:p w14:paraId="2931D2BD"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Il repose sur l’écosystème local de festivals et de résidences comme le clos-FIFIB, le Biarritz Bal Lab, le Poitiers Film Festival, et encourage les synergies avec les réalisateurs et les producteurs actif en région.</w:t>
      </w:r>
    </w:p>
    <w:p w14:paraId="776E5A79" w14:textId="77777777" w:rsidR="00EE5A23" w:rsidRDefault="00EE5A23">
      <w:pPr>
        <w:jc w:val="both"/>
        <w:rPr>
          <w:rFonts w:ascii="Helvetica Neue" w:eastAsia="Helvetica Neue" w:hAnsi="Helvetica Neue" w:cs="Helvetica Neue"/>
          <w:color w:val="15159E"/>
          <w:sz w:val="22"/>
          <w:szCs w:val="22"/>
        </w:rPr>
      </w:pPr>
    </w:p>
    <w:p w14:paraId="5F91CE8A" w14:textId="255A1E6B"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Le programme est financé par </w:t>
      </w:r>
      <w:commentRangeStart w:id="0"/>
      <w:r>
        <w:rPr>
          <w:rFonts w:ascii="Helvetica Neue" w:eastAsia="Helvetica Neue" w:hAnsi="Helvetica Neue" w:cs="Helvetica Neue"/>
          <w:color w:val="15159E"/>
          <w:sz w:val="22"/>
          <w:szCs w:val="22"/>
        </w:rPr>
        <w:t>Alca Nouvelle-Aquitaine</w:t>
      </w:r>
      <w:r w:rsidR="000920FA" w:rsidRPr="000920FA">
        <w:rPr>
          <w:rFonts w:ascii="Helvetica Neue" w:eastAsia="Helvetica Neue" w:hAnsi="Helvetica Neue" w:cs="Helvetica Neue"/>
          <w:color w:val="15159E"/>
          <w:sz w:val="22"/>
          <w:szCs w:val="22"/>
        </w:rPr>
        <w:t xml:space="preserve"> et</w:t>
      </w:r>
      <w:r>
        <w:rPr>
          <w:rFonts w:ascii="Helvetica Neue" w:eastAsia="Helvetica Neue" w:hAnsi="Helvetica Neue" w:cs="Helvetica Neue"/>
          <w:color w:val="15159E"/>
          <w:sz w:val="22"/>
          <w:szCs w:val="22"/>
        </w:rPr>
        <w:t xml:space="preserve"> Hessen Film &amp; Medien</w:t>
      </w:r>
      <w:commentRangeEnd w:id="0"/>
      <w:r w:rsidR="000920FA">
        <w:rPr>
          <w:rStyle w:val="CommentReference"/>
          <w:rFonts w:ascii="Helvetica Neue" w:eastAsia="Helvetica Neue" w:hAnsi="Helvetica Neue" w:cs="Helvetica Neue"/>
          <w:color w:val="15159E"/>
          <w:sz w:val="22"/>
          <w:szCs w:val="22"/>
        </w:rPr>
        <w:commentReference w:id="0"/>
      </w:r>
      <w:r>
        <w:rPr>
          <w:rFonts w:ascii="Helvetica Neue" w:eastAsia="Helvetica Neue" w:hAnsi="Helvetica Neue" w:cs="Helvetica Neue"/>
          <w:color w:val="15159E"/>
          <w:sz w:val="22"/>
          <w:szCs w:val="22"/>
        </w:rPr>
        <w:t>, et prend la forme d’ateliers de travail adaptés aux projets participants.</w:t>
      </w:r>
    </w:p>
    <w:p w14:paraId="77AD6443" w14:textId="77777777" w:rsidR="00EE5A23" w:rsidRDefault="00EE5A23">
      <w:pPr>
        <w:jc w:val="both"/>
        <w:rPr>
          <w:rFonts w:ascii="Helvetica Neue" w:eastAsia="Helvetica Neue" w:hAnsi="Helvetica Neue" w:cs="Helvetica Neue"/>
          <w:color w:val="15159E"/>
          <w:sz w:val="22"/>
          <w:szCs w:val="22"/>
        </w:rPr>
      </w:pPr>
    </w:p>
    <w:p w14:paraId="51EC6044" w14:textId="77777777" w:rsidR="00EE5A23" w:rsidRDefault="00EE5A23">
      <w:pPr>
        <w:jc w:val="both"/>
        <w:rPr>
          <w:rFonts w:ascii="Helvetica Neue" w:eastAsia="Helvetica Neue" w:hAnsi="Helvetica Neue" w:cs="Helvetica Neue"/>
          <w:color w:val="15159E"/>
          <w:sz w:val="22"/>
          <w:szCs w:val="22"/>
        </w:rPr>
      </w:pPr>
    </w:p>
    <w:p w14:paraId="7435E931" w14:textId="77777777"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b/>
          <w:color w:val="15159E"/>
          <w:sz w:val="22"/>
          <w:szCs w:val="22"/>
        </w:rPr>
        <w:t>OBJECTIFS</w:t>
      </w:r>
    </w:p>
    <w:p w14:paraId="533FEA7F" w14:textId="77777777" w:rsidR="00EE5A23" w:rsidRDefault="00EE5A23">
      <w:pPr>
        <w:jc w:val="both"/>
        <w:rPr>
          <w:rFonts w:ascii="Helvetica Neue" w:eastAsia="Helvetica Neue" w:hAnsi="Helvetica Neue" w:cs="Helvetica Neue"/>
          <w:color w:val="15159E"/>
          <w:sz w:val="22"/>
          <w:szCs w:val="22"/>
        </w:rPr>
      </w:pPr>
    </w:p>
    <w:p w14:paraId="5613E0FA"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&gt; Accompagner des projets en lien étroit avec la Région Nouvelle-Aquitaine en France et la Région Hessen en Allemagne et soutenir la faisabilité et le potentiel international des projets dans une démarche de surmesure.</w:t>
      </w:r>
    </w:p>
    <w:p w14:paraId="53AAC4AA"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&gt; Soutenir le secteur de manière intégrée en accompagner six projets au stade</w:t>
      </w:r>
    </w:p>
    <w:p w14:paraId="59479289"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d’écriture (le Development Lab) et quatre projets en phase de montage (le First Cut</w:t>
      </w:r>
    </w:p>
    <w:p w14:paraId="29CD7760"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Lab).</w:t>
      </w:r>
    </w:p>
    <w:p w14:paraId="4A695D0A" w14:textId="77777777" w:rsidR="00EE5A23" w:rsidRDefault="00EE5A23">
      <w:pPr>
        <w:jc w:val="both"/>
        <w:rPr>
          <w:rFonts w:ascii="Helvetica Neue" w:eastAsia="Helvetica Neue" w:hAnsi="Helvetica Neue" w:cs="Helvetica Neue"/>
          <w:color w:val="15159E"/>
          <w:sz w:val="22"/>
          <w:szCs w:val="22"/>
        </w:rPr>
      </w:pPr>
    </w:p>
    <w:p w14:paraId="47232731" w14:textId="77777777" w:rsidR="00EE5A23" w:rsidRDefault="00EE5A23">
      <w:pPr>
        <w:jc w:val="both"/>
        <w:rPr>
          <w:rFonts w:ascii="Helvetica Neue" w:eastAsia="Helvetica Neue" w:hAnsi="Helvetica Neue" w:cs="Helvetica Neue"/>
          <w:color w:val="15159E"/>
          <w:sz w:val="22"/>
          <w:szCs w:val="22"/>
        </w:rPr>
      </w:pPr>
    </w:p>
    <w:p w14:paraId="2AA3657C" w14:textId="77777777"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b/>
          <w:color w:val="15159E"/>
          <w:sz w:val="22"/>
          <w:szCs w:val="22"/>
        </w:rPr>
        <w:t>1ER MODULE: DEVELOPMENT LAB</w:t>
      </w:r>
    </w:p>
    <w:p w14:paraId="597901FD" w14:textId="77777777" w:rsidR="00EE5A23" w:rsidRDefault="00EE5A23">
      <w:pPr>
        <w:jc w:val="both"/>
        <w:rPr>
          <w:rFonts w:ascii="Helvetica Neue" w:eastAsia="Helvetica Neue" w:hAnsi="Helvetica Neue" w:cs="Helvetica Neue"/>
          <w:color w:val="15159E"/>
          <w:sz w:val="22"/>
          <w:szCs w:val="22"/>
        </w:rPr>
      </w:pPr>
    </w:p>
    <w:p w14:paraId="124E2CBE"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Durant les sept mois du Lab, les porteurs de projets sélectionnés se concentrent sur le développement de leurs scénarios ainsi que sur les aspects liés à la production et à l’accès au marché.</w:t>
      </w:r>
    </w:p>
    <w:p w14:paraId="5C1722BA" w14:textId="77777777" w:rsidR="00EE5A23" w:rsidRDefault="00EE5A23">
      <w:pPr>
        <w:jc w:val="both"/>
        <w:rPr>
          <w:rFonts w:ascii="Helvetica Neue" w:eastAsia="Helvetica Neue" w:hAnsi="Helvetica Neue" w:cs="Helvetica Neue"/>
          <w:color w:val="15159E"/>
          <w:sz w:val="22"/>
          <w:szCs w:val="22"/>
        </w:rPr>
      </w:pPr>
    </w:p>
    <w:p w14:paraId="7E9C3220"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Ils participent à deux ateliers en résidence, chacun d’une durée de quatre jours. Le Development Lab est ouvert à des duos auteurs/producteurs, chacun prenant part aux ateliers. Le nombre limité de participants et de projets permet une grande flexibilité dans l’agenda, passant de séances en plénières à des séances de groupe et à des consultations individuelles en cas de besoin.</w:t>
      </w:r>
    </w:p>
    <w:p w14:paraId="493BFFCB" w14:textId="77777777" w:rsidR="00EE5A23" w:rsidRDefault="00EE5A23">
      <w:pPr>
        <w:jc w:val="both"/>
        <w:rPr>
          <w:rFonts w:ascii="Helvetica Neue" w:eastAsia="Helvetica Neue" w:hAnsi="Helvetica Neue" w:cs="Helvetica Neue"/>
          <w:color w:val="15159E"/>
          <w:sz w:val="22"/>
          <w:szCs w:val="22"/>
        </w:rPr>
      </w:pPr>
    </w:p>
    <w:p w14:paraId="1DD0E67D" w14:textId="658768B1"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Le premier atelier aura lieu à </w:t>
      </w:r>
      <w:r w:rsidR="000920FA" w:rsidRPr="000920FA">
        <w:rPr>
          <w:rFonts w:ascii="Helvetica Neue" w:eastAsia="Helvetica Neue" w:hAnsi="Helvetica Neue" w:cs="Helvetica Neue"/>
          <w:color w:val="15159E"/>
          <w:sz w:val="22"/>
          <w:szCs w:val="22"/>
          <w:highlight w:val="yellow"/>
          <w:lang w:val="it-IT"/>
        </w:rPr>
        <w:t>la Villa Valmont</w:t>
      </w:r>
      <w:r w:rsidRPr="000920FA">
        <w:rPr>
          <w:rFonts w:ascii="Helvetica Neue" w:eastAsia="Helvetica Neue" w:hAnsi="Helvetica Neue" w:cs="Helvetica Neue"/>
          <w:color w:val="15159E"/>
          <w:sz w:val="22"/>
          <w:szCs w:val="22"/>
          <w:highlight w:val="yellow"/>
        </w:rPr>
        <w:t xml:space="preserve"> à </w:t>
      </w:r>
      <w:r w:rsidR="000920FA" w:rsidRPr="000920FA">
        <w:rPr>
          <w:rFonts w:ascii="Helvetica Neue" w:eastAsia="Helvetica Neue" w:hAnsi="Helvetica Neue" w:cs="Helvetica Neue"/>
          <w:color w:val="15159E"/>
          <w:sz w:val="22"/>
          <w:szCs w:val="22"/>
          <w:highlight w:val="yellow"/>
          <w:lang w:val="it-IT"/>
        </w:rPr>
        <w:t>Lormont</w:t>
      </w:r>
      <w:r w:rsidRPr="000920FA">
        <w:rPr>
          <w:rFonts w:ascii="Helvetica Neue" w:eastAsia="Helvetica Neue" w:hAnsi="Helvetica Neue" w:cs="Helvetica Neue"/>
          <w:color w:val="15159E"/>
          <w:sz w:val="22"/>
          <w:szCs w:val="22"/>
          <w:highlight w:val="yellow"/>
        </w:rPr>
        <w:t xml:space="preserve">, du </w:t>
      </w:r>
      <w:r w:rsidR="000920FA" w:rsidRPr="000920FA">
        <w:rPr>
          <w:rFonts w:ascii="Helvetica Neue" w:eastAsia="Helvetica Neue" w:hAnsi="Helvetica Neue" w:cs="Helvetica Neue"/>
          <w:color w:val="15159E"/>
          <w:sz w:val="22"/>
          <w:szCs w:val="22"/>
          <w:highlight w:val="yellow"/>
          <w:lang w:val="it-IT"/>
        </w:rPr>
        <w:t>6</w:t>
      </w:r>
      <w:r w:rsidRPr="000920FA">
        <w:rPr>
          <w:rFonts w:ascii="Helvetica Neue" w:eastAsia="Helvetica Neue" w:hAnsi="Helvetica Neue" w:cs="Helvetica Neue"/>
          <w:color w:val="15159E"/>
          <w:sz w:val="22"/>
          <w:szCs w:val="22"/>
          <w:highlight w:val="yellow"/>
        </w:rPr>
        <w:t xml:space="preserve"> au </w:t>
      </w:r>
      <w:r w:rsidR="000920FA" w:rsidRPr="000920FA">
        <w:rPr>
          <w:rFonts w:ascii="Helvetica Neue" w:eastAsia="Helvetica Neue" w:hAnsi="Helvetica Neue" w:cs="Helvetica Neue"/>
          <w:color w:val="15159E"/>
          <w:sz w:val="22"/>
          <w:szCs w:val="22"/>
          <w:highlight w:val="yellow"/>
          <w:lang w:val="it-IT"/>
        </w:rPr>
        <w:t>10</w:t>
      </w:r>
      <w:r w:rsidRPr="000920FA">
        <w:rPr>
          <w:rFonts w:ascii="Helvetica Neue" w:eastAsia="Helvetica Neue" w:hAnsi="Helvetica Neue" w:cs="Helvetica Neue"/>
          <w:color w:val="15159E"/>
          <w:sz w:val="22"/>
          <w:szCs w:val="22"/>
          <w:highlight w:val="yellow"/>
        </w:rPr>
        <w:t xml:space="preserve"> </w:t>
      </w:r>
      <w:r w:rsidR="000920FA" w:rsidRPr="000920FA">
        <w:rPr>
          <w:rFonts w:ascii="Helvetica Neue" w:eastAsia="Helvetica Neue" w:hAnsi="Helvetica Neue" w:cs="Helvetica Neue"/>
          <w:color w:val="15159E"/>
          <w:sz w:val="22"/>
          <w:szCs w:val="22"/>
          <w:highlight w:val="yellow"/>
          <w:lang w:val="it-IT"/>
        </w:rPr>
        <w:t>juillet</w:t>
      </w:r>
      <w:r w:rsidRPr="000920FA">
        <w:rPr>
          <w:rFonts w:ascii="Helvetica Neue" w:eastAsia="Helvetica Neue" w:hAnsi="Helvetica Neue" w:cs="Helvetica Neue"/>
          <w:color w:val="15159E"/>
          <w:sz w:val="22"/>
          <w:szCs w:val="22"/>
          <w:highlight w:val="yellow"/>
        </w:rPr>
        <w:t xml:space="preserve"> 202</w:t>
      </w:r>
      <w:r w:rsidR="000920FA" w:rsidRPr="000920FA">
        <w:rPr>
          <w:rFonts w:ascii="Helvetica Neue" w:eastAsia="Helvetica Neue" w:hAnsi="Helvetica Neue" w:cs="Helvetica Neue"/>
          <w:color w:val="15159E"/>
          <w:sz w:val="22"/>
          <w:szCs w:val="22"/>
          <w:highlight w:val="yellow"/>
          <w:lang w:val="it-IT"/>
        </w:rPr>
        <w:t>6</w:t>
      </w:r>
      <w:r>
        <w:rPr>
          <w:rFonts w:ascii="Helvetica Neue" w:eastAsia="Helvetica Neue" w:hAnsi="Helvetica Neue" w:cs="Helvetica Neue"/>
          <w:color w:val="15159E"/>
          <w:sz w:val="22"/>
          <w:szCs w:val="22"/>
        </w:rPr>
        <w:t>, et</w:t>
      </w:r>
    </w:p>
    <w:p w14:paraId="722717C8" w14:textId="67AE8D99"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proposera une analyse du traitement, ainsi que la formulation des principaux axes de réécriture, des conseils en matière de coproduction et stratégie d’accès au marché. Le </w:t>
      </w:r>
      <w:r>
        <w:rPr>
          <w:rFonts w:ascii="Helvetica Neue" w:eastAsia="Helvetica Neue" w:hAnsi="Helvetica Neue" w:cs="Helvetica Neue"/>
          <w:color w:val="15159E"/>
          <w:sz w:val="22"/>
          <w:szCs w:val="22"/>
        </w:rPr>
        <w:lastRenderedPageBreak/>
        <w:t xml:space="preserve">second atelier aura lieu </w:t>
      </w:r>
      <w:r w:rsidR="000920FA" w:rsidRPr="000920FA">
        <w:rPr>
          <w:rFonts w:ascii="Helvetica Neue" w:eastAsia="Helvetica Neue" w:hAnsi="Helvetica Neue" w:cs="Helvetica Neue"/>
          <w:color w:val="15159E"/>
          <w:sz w:val="22"/>
          <w:szCs w:val="22"/>
          <w:highlight w:val="yellow"/>
        </w:rPr>
        <w:t>en région Hesse</w:t>
      </w:r>
      <w:r w:rsidRPr="000920FA">
        <w:rPr>
          <w:rFonts w:ascii="Helvetica Neue" w:eastAsia="Helvetica Neue" w:hAnsi="Helvetica Neue" w:cs="Helvetica Neue"/>
          <w:color w:val="15159E"/>
          <w:sz w:val="22"/>
          <w:szCs w:val="22"/>
          <w:highlight w:val="yellow"/>
        </w:rPr>
        <w:t xml:space="preserve"> </w:t>
      </w:r>
      <w:r w:rsidR="000920FA" w:rsidRPr="000920FA">
        <w:rPr>
          <w:rFonts w:ascii="Helvetica Neue" w:eastAsia="Helvetica Neue" w:hAnsi="Helvetica Neue" w:cs="Helvetica Neue"/>
          <w:color w:val="15159E"/>
          <w:sz w:val="22"/>
          <w:szCs w:val="22"/>
          <w:highlight w:val="yellow"/>
        </w:rPr>
        <w:t>(lieu à confirmer)</w:t>
      </w:r>
      <w:r w:rsidRPr="000920FA">
        <w:rPr>
          <w:rFonts w:ascii="Helvetica Neue" w:eastAsia="Helvetica Neue" w:hAnsi="Helvetica Neue" w:cs="Helvetica Neue"/>
          <w:color w:val="15159E"/>
          <w:sz w:val="22"/>
          <w:szCs w:val="22"/>
          <w:highlight w:val="yellow"/>
        </w:rPr>
        <w:t xml:space="preserve"> du </w:t>
      </w:r>
      <w:r w:rsidR="000920FA" w:rsidRPr="000920FA">
        <w:rPr>
          <w:rFonts w:ascii="Helvetica Neue" w:eastAsia="Helvetica Neue" w:hAnsi="Helvetica Neue" w:cs="Helvetica Neue"/>
          <w:color w:val="15159E"/>
          <w:sz w:val="22"/>
          <w:szCs w:val="22"/>
          <w:highlight w:val="yellow"/>
        </w:rPr>
        <w:t>14</w:t>
      </w:r>
      <w:r w:rsidRPr="000920FA">
        <w:rPr>
          <w:rFonts w:ascii="Helvetica Neue" w:eastAsia="Helvetica Neue" w:hAnsi="Helvetica Neue" w:cs="Helvetica Neue"/>
          <w:color w:val="15159E"/>
          <w:sz w:val="22"/>
          <w:szCs w:val="22"/>
          <w:highlight w:val="yellow"/>
        </w:rPr>
        <w:t xml:space="preserve"> au </w:t>
      </w:r>
      <w:r w:rsidR="000920FA" w:rsidRPr="000920FA">
        <w:rPr>
          <w:rFonts w:ascii="Helvetica Neue" w:eastAsia="Helvetica Neue" w:hAnsi="Helvetica Neue" w:cs="Helvetica Neue"/>
          <w:color w:val="15159E"/>
          <w:sz w:val="22"/>
          <w:szCs w:val="22"/>
          <w:highlight w:val="yellow"/>
        </w:rPr>
        <w:t>18</w:t>
      </w:r>
      <w:r w:rsidRPr="000920FA">
        <w:rPr>
          <w:rFonts w:ascii="Helvetica Neue" w:eastAsia="Helvetica Neue" w:hAnsi="Helvetica Neue" w:cs="Helvetica Neue"/>
          <w:color w:val="15159E"/>
          <w:sz w:val="22"/>
          <w:szCs w:val="22"/>
          <w:highlight w:val="yellow"/>
        </w:rPr>
        <w:t xml:space="preserve"> septembre 202</w:t>
      </w:r>
      <w:r w:rsidR="000920FA" w:rsidRPr="000920FA">
        <w:rPr>
          <w:rFonts w:ascii="Helvetica Neue" w:eastAsia="Helvetica Neue" w:hAnsi="Helvetica Neue" w:cs="Helvetica Neue"/>
          <w:color w:val="15159E"/>
          <w:sz w:val="22"/>
          <w:szCs w:val="22"/>
          <w:highlight w:val="yellow"/>
        </w:rPr>
        <w:t>6</w:t>
      </w:r>
      <w:r>
        <w:rPr>
          <w:rFonts w:ascii="Helvetica Neue" w:eastAsia="Helvetica Neue" w:hAnsi="Helvetica Neue" w:cs="Helvetica Neue"/>
          <w:color w:val="15159E"/>
          <w:sz w:val="22"/>
          <w:szCs w:val="22"/>
        </w:rPr>
        <w:t xml:space="preserve"> et offrira une analyse de l’évolution des scénarios, ainsi que des consultations en matière sur la présentation du projet, les éléments financiers, la distribution et la vente. </w:t>
      </w:r>
    </w:p>
    <w:p w14:paraId="60C853B5" w14:textId="77777777" w:rsidR="00EE5A23" w:rsidRDefault="00EE5A23">
      <w:pPr>
        <w:jc w:val="both"/>
        <w:rPr>
          <w:rFonts w:ascii="Helvetica Neue" w:eastAsia="Helvetica Neue" w:hAnsi="Helvetica Neue" w:cs="Helvetica Neue"/>
          <w:color w:val="15159E"/>
          <w:sz w:val="22"/>
          <w:szCs w:val="22"/>
        </w:rPr>
      </w:pPr>
    </w:p>
    <w:p w14:paraId="004030EE" w14:textId="41614EAC"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Durant les derniers mois du programme, les projets seront suivis individuellement. Et le programme sera clôturé par une journée industrie qui aura lieu le </w:t>
      </w:r>
      <w:r w:rsidR="000920FA" w:rsidRPr="000920FA">
        <w:rPr>
          <w:rFonts w:ascii="Helvetica Neue" w:eastAsia="Helvetica Neue" w:hAnsi="Helvetica Neue" w:cs="Helvetica Neue"/>
          <w:color w:val="15159E"/>
          <w:sz w:val="22"/>
          <w:szCs w:val="22"/>
          <w:highlight w:val="yellow"/>
          <w:lang w:val="it-IT"/>
        </w:rPr>
        <w:t>4</w:t>
      </w:r>
      <w:r w:rsidRPr="000920FA">
        <w:rPr>
          <w:rFonts w:ascii="Helvetica Neue" w:eastAsia="Helvetica Neue" w:hAnsi="Helvetica Neue" w:cs="Helvetica Neue"/>
          <w:color w:val="15159E"/>
          <w:sz w:val="22"/>
          <w:szCs w:val="22"/>
          <w:highlight w:val="yellow"/>
        </w:rPr>
        <w:t xml:space="preserve"> décembre 202</w:t>
      </w:r>
      <w:r w:rsidR="000920FA" w:rsidRPr="000920FA">
        <w:rPr>
          <w:rFonts w:ascii="Helvetica Neue" w:eastAsia="Helvetica Neue" w:hAnsi="Helvetica Neue" w:cs="Helvetica Neue"/>
          <w:color w:val="15159E"/>
          <w:sz w:val="22"/>
          <w:szCs w:val="22"/>
          <w:highlight w:val="yellow"/>
          <w:lang w:val="it-IT"/>
        </w:rPr>
        <w:t>6</w:t>
      </w:r>
      <w:r>
        <w:rPr>
          <w:rFonts w:ascii="Helvetica Neue" w:eastAsia="Helvetica Neue" w:hAnsi="Helvetica Neue" w:cs="Helvetica Neue"/>
          <w:color w:val="15159E"/>
          <w:sz w:val="22"/>
          <w:szCs w:val="22"/>
        </w:rPr>
        <w:t xml:space="preserve"> au TAP - Théâtre Auditorium de Poitiers durant le festival de films de Poitiers. Les porteurs de projets y rencontreront alors des vendeurs et des distributeurs susceptibles de soutenir leurs films.   </w:t>
      </w:r>
    </w:p>
    <w:p w14:paraId="39A1DCB3" w14:textId="77777777" w:rsidR="00EE5A23" w:rsidRDefault="00EE5A23">
      <w:pPr>
        <w:jc w:val="both"/>
        <w:rPr>
          <w:rFonts w:ascii="Helvetica Neue" w:eastAsia="Helvetica Neue" w:hAnsi="Helvetica Neue" w:cs="Helvetica Neue"/>
          <w:color w:val="15159E"/>
          <w:sz w:val="22"/>
          <w:szCs w:val="22"/>
        </w:rPr>
      </w:pPr>
    </w:p>
    <w:p w14:paraId="119C8863" w14:textId="77777777" w:rsidR="00EE5A23" w:rsidRDefault="00EE5A23">
      <w:pPr>
        <w:jc w:val="both"/>
        <w:rPr>
          <w:rFonts w:ascii="Helvetica Neue" w:eastAsia="Helvetica Neue" w:hAnsi="Helvetica Neue" w:cs="Helvetica Neue"/>
          <w:color w:val="15159E"/>
          <w:sz w:val="22"/>
          <w:szCs w:val="22"/>
        </w:rPr>
      </w:pPr>
    </w:p>
    <w:p w14:paraId="3D28F929" w14:textId="77777777"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b/>
          <w:color w:val="15159E"/>
          <w:sz w:val="22"/>
          <w:szCs w:val="22"/>
        </w:rPr>
        <w:t>2E MODULE: FIRST CUT LAB</w:t>
      </w:r>
    </w:p>
    <w:p w14:paraId="67EB6066" w14:textId="77777777" w:rsidR="00EE5A23" w:rsidRDefault="00EE5A23">
      <w:pPr>
        <w:jc w:val="both"/>
        <w:rPr>
          <w:rFonts w:ascii="Helvetica Neue" w:eastAsia="Helvetica Neue" w:hAnsi="Helvetica Neue" w:cs="Helvetica Neue"/>
          <w:b/>
          <w:color w:val="15159E"/>
          <w:sz w:val="22"/>
          <w:szCs w:val="22"/>
        </w:rPr>
      </w:pPr>
    </w:p>
    <w:p w14:paraId="4BDE2656"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Le programme comprend également quatre longs métrages en phase de montage, soutenus par la Région Nouvelle-Aquitaine ou la Région Hessen dans leur production.</w:t>
      </w:r>
    </w:p>
    <w:p w14:paraId="24717FB2" w14:textId="77777777" w:rsidR="00EE5A23" w:rsidRDefault="00EE5A23">
      <w:pPr>
        <w:jc w:val="both"/>
        <w:rPr>
          <w:rFonts w:ascii="Helvetica Neue" w:eastAsia="Helvetica Neue" w:hAnsi="Helvetica Neue" w:cs="Helvetica Neue"/>
          <w:color w:val="15159E"/>
          <w:sz w:val="22"/>
          <w:szCs w:val="22"/>
        </w:rPr>
      </w:pPr>
    </w:p>
    <w:p w14:paraId="313C89F6" w14:textId="12B2BE13"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First Cut Lab est ouvert au réalisateur, producteur et monteur du projet. Les dates exactes de l’atelier sont choisies en accord avec les équipes sélectionnées afin de répondre au mieux aux besoins de leurs films. L’atelier a lieu en ligne durant la période du </w:t>
      </w:r>
      <w:r w:rsidRPr="000920FA">
        <w:rPr>
          <w:rFonts w:ascii="Helvetica Neue" w:eastAsia="Helvetica Neue" w:hAnsi="Helvetica Neue" w:cs="Helvetica Neue"/>
          <w:color w:val="15159E"/>
          <w:sz w:val="22"/>
          <w:szCs w:val="22"/>
          <w:highlight w:val="yellow"/>
        </w:rPr>
        <w:t>29 avril au 31 octobre 202</w:t>
      </w:r>
      <w:r w:rsidR="000920FA" w:rsidRPr="00305838">
        <w:rPr>
          <w:rFonts w:ascii="Helvetica Neue" w:eastAsia="Helvetica Neue" w:hAnsi="Helvetica Neue" w:cs="Helvetica Neue"/>
          <w:color w:val="15159E"/>
          <w:sz w:val="22"/>
          <w:szCs w:val="22"/>
          <w:highlight w:val="yellow"/>
        </w:rPr>
        <w:t>6</w:t>
      </w:r>
      <w:r>
        <w:rPr>
          <w:rFonts w:ascii="Helvetica Neue" w:eastAsia="Helvetica Neue" w:hAnsi="Helvetica Neue" w:cs="Helvetica Neue"/>
          <w:color w:val="15159E"/>
          <w:sz w:val="22"/>
          <w:szCs w:val="22"/>
        </w:rPr>
        <w:t>.</w:t>
      </w:r>
    </w:p>
    <w:p w14:paraId="7A8561FA" w14:textId="77777777" w:rsidR="00EE5A23" w:rsidRDefault="00EE5A23">
      <w:pPr>
        <w:jc w:val="both"/>
        <w:rPr>
          <w:rFonts w:ascii="Helvetica Neue" w:eastAsia="Helvetica Neue" w:hAnsi="Helvetica Neue" w:cs="Helvetica Neue"/>
          <w:color w:val="15159E"/>
          <w:sz w:val="22"/>
          <w:szCs w:val="22"/>
        </w:rPr>
      </w:pPr>
    </w:p>
    <w:p w14:paraId="6A0CBC30"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Chaque équipe est accompagnée pendant une période d’environ trois semaines, et le cœur du Lab a lieu pendant deux jours consécutifs. A l’issue de l’atelier l’équipe reçoit un mémo des discussions et des suggestions qui servira d’outil de travail pour les prochaines étapes du montage à venir.</w:t>
      </w:r>
    </w:p>
    <w:p w14:paraId="059C6DC2" w14:textId="77777777" w:rsidR="00EE5A23" w:rsidRDefault="00EE5A23">
      <w:pPr>
        <w:jc w:val="both"/>
        <w:rPr>
          <w:rFonts w:ascii="Helvetica Neue" w:eastAsia="Helvetica Neue" w:hAnsi="Helvetica Neue" w:cs="Helvetica Neue"/>
          <w:color w:val="15159E"/>
          <w:sz w:val="22"/>
          <w:szCs w:val="22"/>
        </w:rPr>
      </w:pPr>
    </w:p>
    <w:p w14:paraId="5D2B69AA"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Les réalisateurs peuvent tester leurs questions et dilemmes auprès d’experts, professionnels de l’industrie sélectionnés avec attention et en prenant en compte les spécificités des projets. Cette discussion constitue le point central de First Cut Lab. Un consultant monteur accompagne l’équipe pendant le processus à travers l’organisation de réunions préparatoires et de suivi.</w:t>
      </w:r>
    </w:p>
    <w:p w14:paraId="658195D1" w14:textId="77777777" w:rsidR="00EE5A23" w:rsidRDefault="00EE5A23">
      <w:pPr>
        <w:jc w:val="both"/>
        <w:rPr>
          <w:rFonts w:ascii="Helvetica Neue" w:eastAsia="Helvetica Neue" w:hAnsi="Helvetica Neue" w:cs="Helvetica Neue"/>
          <w:color w:val="15159E"/>
          <w:sz w:val="22"/>
          <w:szCs w:val="22"/>
        </w:rPr>
      </w:pPr>
    </w:p>
    <w:p w14:paraId="14F1835D" w14:textId="39D58474"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Pour plus d’informations sur le programme : </w:t>
      </w:r>
      <w:r w:rsidR="000920FA" w:rsidRPr="000920FA">
        <w:rPr>
          <w:rFonts w:ascii="Helvetica Neue" w:eastAsia="Helvetica Neue" w:hAnsi="Helvetica Neue" w:cs="Helvetica Neue"/>
          <w:color w:val="15159E"/>
          <w:sz w:val="22"/>
          <w:szCs w:val="22"/>
          <w:highlight w:val="yellow"/>
        </w:rPr>
        <w:t>https://firstcutlab.eu/project/first-cut-lab-nouvelle-aquitaine-hessen-2025/</w:t>
      </w:r>
    </w:p>
    <w:p w14:paraId="10494DAC" w14:textId="77777777" w:rsidR="00EE5A23" w:rsidRDefault="00EE5A23">
      <w:pPr>
        <w:jc w:val="both"/>
        <w:rPr>
          <w:rFonts w:ascii="Helvetica Neue" w:eastAsia="Helvetica Neue" w:hAnsi="Helvetica Neue" w:cs="Helvetica Neue"/>
          <w:color w:val="15159E"/>
          <w:sz w:val="22"/>
          <w:szCs w:val="22"/>
        </w:rPr>
      </w:pPr>
    </w:p>
    <w:p w14:paraId="67356C84" w14:textId="77777777"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b/>
          <w:color w:val="15159E"/>
          <w:sz w:val="22"/>
          <w:szCs w:val="22"/>
        </w:rPr>
        <w:t>POUR QUELS TYPES DE PROJETS ?</w:t>
      </w:r>
    </w:p>
    <w:p w14:paraId="0790E42A" w14:textId="77777777" w:rsidR="00EE5A23" w:rsidRDefault="00EE5A23">
      <w:pPr>
        <w:jc w:val="both"/>
        <w:rPr>
          <w:rFonts w:ascii="Helvetica Neue" w:eastAsia="Helvetica Neue" w:hAnsi="Helvetica Neue" w:cs="Helvetica Neue"/>
          <w:b/>
          <w:color w:val="15159E"/>
          <w:sz w:val="22"/>
          <w:szCs w:val="22"/>
        </w:rPr>
      </w:pPr>
    </w:p>
    <w:p w14:paraId="5C8DDB6C" w14:textId="77777777"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b/>
          <w:color w:val="15159E"/>
          <w:sz w:val="22"/>
          <w:szCs w:val="22"/>
        </w:rPr>
        <w:t>Development Lab</w:t>
      </w:r>
    </w:p>
    <w:p w14:paraId="4927B8F7"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Nous recherchons six projets en développement, fiction, documentaire ou</w:t>
      </w:r>
    </w:p>
    <w:p w14:paraId="13EFC9CE"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animation.</w:t>
      </w:r>
    </w:p>
    <w:p w14:paraId="711D90CA" w14:textId="77777777" w:rsidR="00EE5A23" w:rsidRDefault="00EE5A23">
      <w:pPr>
        <w:jc w:val="both"/>
        <w:rPr>
          <w:rFonts w:ascii="Helvetica Neue" w:eastAsia="Helvetica Neue" w:hAnsi="Helvetica Neue" w:cs="Helvetica Neue"/>
          <w:color w:val="15159E"/>
          <w:sz w:val="22"/>
          <w:szCs w:val="22"/>
        </w:rPr>
      </w:pPr>
    </w:p>
    <w:p w14:paraId="164894FD"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Nous accepterons des projets à différents stades de développement : un traitement est obligatoire ; cependant, un scénario ne l’est pas. Les projets ne doivent pas encore avoir commencé la phase de pré-production.</w:t>
      </w:r>
    </w:p>
    <w:p w14:paraId="79886E45" w14:textId="77777777" w:rsidR="00EE5A23" w:rsidRDefault="00EE5A23">
      <w:pPr>
        <w:jc w:val="both"/>
        <w:rPr>
          <w:rFonts w:ascii="Helvetica Neue" w:eastAsia="Helvetica Neue" w:hAnsi="Helvetica Neue" w:cs="Helvetica Neue"/>
          <w:color w:val="15159E"/>
          <w:sz w:val="22"/>
          <w:szCs w:val="22"/>
        </w:rPr>
      </w:pPr>
    </w:p>
    <w:p w14:paraId="01FB4E66"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Les projets de long métrage doivent être étroitement liés à la Région Nouvelle-Aquitaine ou à la Région Hessen, le programme sera ouvert :</w:t>
      </w:r>
    </w:p>
    <w:p w14:paraId="20FB3FCD"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aux auteurs/réalisateurs néo-aquitains ou aux auteurs/réalisateurs de la Région Hessen, avec un projet ayant déjà bénéficié d’une aide sélective nationale/régionale, ou arrivés en plénière pour une demande d’aide régionale ;</w:t>
      </w:r>
    </w:p>
    <w:p w14:paraId="61CB5D69"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aux producteurs néo-aquitains ou base dans la région Hessen porteurs d’un projet bénéficiaire d’une aide sélective internationale, nationale ou régionale ;</w:t>
      </w:r>
    </w:p>
    <w:p w14:paraId="51CB6FFE"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aux projets soutenu par la Région ou les départements conventionnés ;</w:t>
      </w:r>
    </w:p>
    <w:p w14:paraId="04943DDE"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lastRenderedPageBreak/>
        <w:t>* aux projets issus des Lab et ateliers de création de festivals néo-aquitains : Le ClosFIFIB, Le Bal Lab de Biarritz Amérique Latine, du Poitiers Film Festival et des</w:t>
      </w:r>
    </w:p>
    <w:p w14:paraId="461611EA"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résidences partenaires : Résidences internationales cinéma de La Prévôté, Résidences d’écriture cinéma du Chalet Mauriac, Les résidences d’écriture de La Maison Bleue, Atelier d’écriture Claude Miller.</w:t>
      </w:r>
    </w:p>
    <w:p w14:paraId="57BA148D" w14:textId="0B8007A1"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 Seront éligibles, les projets ayant reçus des aides et/ou participé à des programmes en </w:t>
      </w:r>
      <w:r w:rsidRPr="000920FA">
        <w:rPr>
          <w:rFonts w:ascii="Helvetica Neue" w:eastAsia="Helvetica Neue" w:hAnsi="Helvetica Neue" w:cs="Helvetica Neue"/>
          <w:color w:val="15159E"/>
          <w:sz w:val="22"/>
          <w:szCs w:val="22"/>
          <w:highlight w:val="yellow"/>
        </w:rPr>
        <w:t>202</w:t>
      </w:r>
      <w:r w:rsidR="000920FA" w:rsidRPr="000920FA">
        <w:rPr>
          <w:rFonts w:ascii="Helvetica Neue" w:eastAsia="Helvetica Neue" w:hAnsi="Helvetica Neue" w:cs="Helvetica Neue"/>
          <w:color w:val="15159E"/>
          <w:sz w:val="22"/>
          <w:szCs w:val="22"/>
          <w:highlight w:val="yellow"/>
          <w:lang w:val="en-US"/>
        </w:rPr>
        <w:t>4</w:t>
      </w:r>
      <w:r w:rsidRPr="000920FA">
        <w:rPr>
          <w:rFonts w:ascii="Helvetica Neue" w:eastAsia="Helvetica Neue" w:hAnsi="Helvetica Neue" w:cs="Helvetica Neue"/>
          <w:color w:val="15159E"/>
          <w:sz w:val="22"/>
          <w:szCs w:val="22"/>
          <w:highlight w:val="yellow"/>
        </w:rPr>
        <w:t>, 202</w:t>
      </w:r>
      <w:r w:rsidR="000920FA" w:rsidRPr="000920FA">
        <w:rPr>
          <w:rFonts w:ascii="Helvetica Neue" w:eastAsia="Helvetica Neue" w:hAnsi="Helvetica Neue" w:cs="Helvetica Neue"/>
          <w:color w:val="15159E"/>
          <w:sz w:val="22"/>
          <w:szCs w:val="22"/>
          <w:highlight w:val="yellow"/>
          <w:lang w:val="en-US"/>
        </w:rPr>
        <w:t>5</w:t>
      </w:r>
      <w:r w:rsidRPr="000920FA">
        <w:rPr>
          <w:rFonts w:ascii="Helvetica Neue" w:eastAsia="Helvetica Neue" w:hAnsi="Helvetica Neue" w:cs="Helvetica Neue"/>
          <w:color w:val="15159E"/>
          <w:sz w:val="22"/>
          <w:szCs w:val="22"/>
          <w:highlight w:val="yellow"/>
        </w:rPr>
        <w:t xml:space="preserve"> et 202</w:t>
      </w:r>
      <w:r w:rsidR="000920FA" w:rsidRPr="000920FA">
        <w:rPr>
          <w:rFonts w:ascii="Helvetica Neue" w:eastAsia="Helvetica Neue" w:hAnsi="Helvetica Neue" w:cs="Helvetica Neue"/>
          <w:color w:val="15159E"/>
          <w:sz w:val="22"/>
          <w:szCs w:val="22"/>
          <w:highlight w:val="yellow"/>
          <w:lang w:val="en-US"/>
        </w:rPr>
        <w:t>6</w:t>
      </w:r>
      <w:r w:rsidRPr="000920FA">
        <w:rPr>
          <w:rFonts w:ascii="Helvetica Neue" w:eastAsia="Helvetica Neue" w:hAnsi="Helvetica Neue" w:cs="Helvetica Neue"/>
          <w:color w:val="15159E"/>
          <w:sz w:val="22"/>
          <w:szCs w:val="22"/>
          <w:highlight w:val="yellow"/>
        </w:rPr>
        <w:t xml:space="preserve"> (à partir de 202</w:t>
      </w:r>
      <w:r w:rsidR="000920FA" w:rsidRPr="000920FA">
        <w:rPr>
          <w:rFonts w:ascii="Helvetica Neue" w:eastAsia="Helvetica Neue" w:hAnsi="Helvetica Neue" w:cs="Helvetica Neue"/>
          <w:color w:val="15159E"/>
          <w:sz w:val="22"/>
          <w:szCs w:val="22"/>
          <w:highlight w:val="yellow"/>
          <w:lang w:val="en-US"/>
        </w:rPr>
        <w:t>3</w:t>
      </w:r>
      <w:r w:rsidRPr="000920FA">
        <w:rPr>
          <w:rFonts w:ascii="Helvetica Neue" w:eastAsia="Helvetica Neue" w:hAnsi="Helvetica Neue" w:cs="Helvetica Neue"/>
          <w:color w:val="15159E"/>
          <w:sz w:val="22"/>
          <w:szCs w:val="22"/>
          <w:highlight w:val="yellow"/>
        </w:rPr>
        <w:t xml:space="preserve"> pour les projets de Hessen).</w:t>
      </w:r>
    </w:p>
    <w:p w14:paraId="18B33732" w14:textId="77777777" w:rsidR="00EE5A23" w:rsidRDefault="00EE5A23">
      <w:pPr>
        <w:jc w:val="both"/>
        <w:rPr>
          <w:rFonts w:ascii="Helvetica Neue" w:eastAsia="Helvetica Neue" w:hAnsi="Helvetica Neue" w:cs="Helvetica Neue"/>
          <w:color w:val="15159E"/>
          <w:sz w:val="22"/>
          <w:szCs w:val="22"/>
        </w:rPr>
      </w:pPr>
    </w:p>
    <w:p w14:paraId="2E594811" w14:textId="77777777"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b/>
          <w:color w:val="15159E"/>
          <w:sz w:val="22"/>
          <w:szCs w:val="22"/>
        </w:rPr>
        <w:t>First Cut Lab</w:t>
      </w:r>
    </w:p>
    <w:p w14:paraId="322E71EB"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Nous recherchons quatre projets en phase de montage pour participer au programme international First Cut Lab.</w:t>
      </w:r>
    </w:p>
    <w:p w14:paraId="3AD5119F" w14:textId="77777777" w:rsidR="00EE5A23" w:rsidRDefault="00EE5A23">
      <w:pPr>
        <w:jc w:val="both"/>
        <w:rPr>
          <w:rFonts w:ascii="Helvetica Neue" w:eastAsia="Helvetica Neue" w:hAnsi="Helvetica Neue" w:cs="Helvetica Neue"/>
          <w:color w:val="15159E"/>
          <w:sz w:val="22"/>
          <w:szCs w:val="22"/>
        </w:rPr>
      </w:pPr>
    </w:p>
    <w:p w14:paraId="1B11E505"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Les projets peuvent être présentés à différents stades de montage, il est cependant</w:t>
      </w:r>
    </w:p>
    <w:p w14:paraId="188BA5A5"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recommandé de participer avec un projet dans les premières phases de montage qui doit :</w:t>
      </w:r>
    </w:p>
    <w:p w14:paraId="405E6097"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être un long métrage de fiction ou documentaire, d’une durée minimum de</w:t>
      </w:r>
    </w:p>
    <w:p w14:paraId="7FAC5CCA"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70min ;</w:t>
      </w:r>
    </w:p>
    <w:p w14:paraId="1270ACB8"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être nouveau ou récent ;</w:t>
      </w:r>
    </w:p>
    <w:p w14:paraId="079EC193"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avoir un potentiel international ;</w:t>
      </w:r>
    </w:p>
    <w:p w14:paraId="7074D6C0"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ne pas avoir été présenté à des projections publiques.</w:t>
      </w:r>
    </w:p>
    <w:p w14:paraId="4D5F8659"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Seuls les projets ayant déjà bénéficié d’un soutien à la production de la Région Nouvelle-Aquitaine ou de la Région Hessen et des départements conventionnés, ou d’une aide nationale pour les producteurs néo-aquitains ou les producteurs de la Région Hessen sont éligibles.</w:t>
      </w:r>
    </w:p>
    <w:p w14:paraId="64B1F53F" w14:textId="77777777" w:rsidR="00EE5A23" w:rsidRDefault="00EE5A23">
      <w:pPr>
        <w:jc w:val="both"/>
        <w:rPr>
          <w:rFonts w:ascii="Helvetica Neue" w:eastAsia="Helvetica Neue" w:hAnsi="Helvetica Neue" w:cs="Helvetica Neue"/>
          <w:color w:val="15159E"/>
          <w:sz w:val="22"/>
          <w:szCs w:val="22"/>
        </w:rPr>
      </w:pPr>
    </w:p>
    <w:p w14:paraId="1A1A67D4" w14:textId="77777777" w:rsidR="00EE5A23" w:rsidRDefault="00EE5A23">
      <w:pPr>
        <w:jc w:val="both"/>
        <w:rPr>
          <w:rFonts w:ascii="Helvetica Neue" w:eastAsia="Helvetica Neue" w:hAnsi="Helvetica Neue" w:cs="Helvetica Neue"/>
          <w:b/>
          <w:color w:val="15159E"/>
          <w:sz w:val="22"/>
          <w:szCs w:val="22"/>
        </w:rPr>
      </w:pPr>
    </w:p>
    <w:p w14:paraId="020DDFC0" w14:textId="77777777"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b/>
          <w:color w:val="15159E"/>
          <w:sz w:val="22"/>
          <w:szCs w:val="22"/>
        </w:rPr>
        <w:t>COMMENT CANDIDATER ?</w:t>
      </w:r>
    </w:p>
    <w:p w14:paraId="694D70E9" w14:textId="77777777" w:rsidR="00EE5A23" w:rsidRDefault="00EE5A23">
      <w:pPr>
        <w:jc w:val="both"/>
        <w:rPr>
          <w:rFonts w:ascii="Helvetica Neue" w:eastAsia="Helvetica Neue" w:hAnsi="Helvetica Neue" w:cs="Helvetica Neue"/>
          <w:b/>
          <w:color w:val="15159E"/>
          <w:sz w:val="22"/>
          <w:szCs w:val="22"/>
        </w:rPr>
      </w:pPr>
    </w:p>
    <w:p w14:paraId="5AF18245"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Les candidats doivent soumettre les documents suivants réunis dans </w:t>
      </w:r>
      <w:r>
        <w:rPr>
          <w:rFonts w:ascii="Helvetica Neue" w:eastAsia="Helvetica Neue" w:hAnsi="Helvetica Neue" w:cs="Helvetica Neue"/>
          <w:b/>
          <w:color w:val="15159E"/>
          <w:sz w:val="22"/>
          <w:szCs w:val="22"/>
        </w:rPr>
        <w:t>un seul document PDF</w:t>
      </w:r>
      <w:r>
        <w:rPr>
          <w:rFonts w:ascii="Helvetica Neue" w:eastAsia="Helvetica Neue" w:hAnsi="Helvetica Neue" w:cs="Helvetica Neue"/>
          <w:color w:val="15159E"/>
          <w:sz w:val="22"/>
          <w:szCs w:val="22"/>
        </w:rPr>
        <w:t xml:space="preserve"> (en anglais uniquement) :</w:t>
      </w:r>
    </w:p>
    <w:p w14:paraId="7E1F89EC" w14:textId="77777777" w:rsidR="00EE5A23" w:rsidRDefault="00EE5A23">
      <w:pPr>
        <w:jc w:val="both"/>
        <w:rPr>
          <w:rFonts w:ascii="Helvetica Neue" w:eastAsia="Helvetica Neue" w:hAnsi="Helvetica Neue" w:cs="Helvetica Neue"/>
          <w:color w:val="15159E"/>
          <w:sz w:val="22"/>
          <w:szCs w:val="22"/>
        </w:rPr>
      </w:pPr>
    </w:p>
    <w:p w14:paraId="1AFB226A"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Pour les projets en développement:</w:t>
      </w:r>
    </w:p>
    <w:p w14:paraId="2F6403C4"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le formulaire de candidature (à télécharger du site)</w:t>
      </w:r>
    </w:p>
    <w:p w14:paraId="2AF14614"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un synopsis d’une page</w:t>
      </w:r>
    </w:p>
    <w:p w14:paraId="051A38DF"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un logline (50 mots)</w:t>
      </w:r>
    </w:p>
    <w:p w14:paraId="5A04810D"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une note d’intention de 2 pages max</w:t>
      </w:r>
    </w:p>
    <w:p w14:paraId="79D7B8D8"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une note du producteur de 2 pages max</w:t>
      </w:r>
    </w:p>
    <w:p w14:paraId="63DB309A"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un traitement de 10 pages</w:t>
      </w:r>
    </w:p>
    <w:p w14:paraId="6AE460A1"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un scénario si disponible</w:t>
      </w:r>
    </w:p>
    <w:p w14:paraId="565BF4C7"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un moodboard si disponible</w:t>
      </w:r>
    </w:p>
    <w:p w14:paraId="20CA4C8A"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biographies du scénariste/réalisateur et du producteur</w:t>
      </w:r>
    </w:p>
    <w:p w14:paraId="0BE7003C"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un profil de la société de production</w:t>
      </w:r>
    </w:p>
    <w:p w14:paraId="3800B6D1"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liens Web des films précédents.</w:t>
      </w:r>
    </w:p>
    <w:p w14:paraId="0E725289" w14:textId="77777777" w:rsidR="00EE5A23" w:rsidRDefault="00EE5A23">
      <w:pPr>
        <w:jc w:val="both"/>
        <w:rPr>
          <w:rFonts w:ascii="Helvetica Neue" w:eastAsia="Helvetica Neue" w:hAnsi="Helvetica Neue" w:cs="Helvetica Neue"/>
          <w:color w:val="15159E"/>
          <w:sz w:val="22"/>
          <w:szCs w:val="22"/>
        </w:rPr>
      </w:pPr>
    </w:p>
    <w:p w14:paraId="52D506BE"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Pour les projets en montage:</w:t>
      </w:r>
    </w:p>
    <w:p w14:paraId="517090F9"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le formulaire de candidature (à télécharger du site)</w:t>
      </w:r>
    </w:p>
    <w:p w14:paraId="66767426"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 un minimum de 30 minutes de scènes du film. Les scènes peuvent être séparées ou en continuité. </w:t>
      </w:r>
    </w:p>
    <w:p w14:paraId="6952D1E2"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 un logline (50 mots) </w:t>
      </w:r>
    </w:p>
    <w:p w14:paraId="294AC383"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 un synopsis (1 page) </w:t>
      </w:r>
    </w:p>
    <w:p w14:paraId="343B4E75"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une note du réalisateur (max. 2 pages)</w:t>
      </w:r>
    </w:p>
    <w:p w14:paraId="623DBE7C"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une note du producteur (max. 2 pages)</w:t>
      </w:r>
    </w:p>
    <w:p w14:paraId="75C18F08"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 la biographie et filmographie du réalisateur et du monteur </w:t>
      </w:r>
    </w:p>
    <w:p w14:paraId="1D992D01"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la biographie et filmographie du producteur ainsi que le profil de sa société (1 page)</w:t>
      </w:r>
    </w:p>
    <w:p w14:paraId="18604606" w14:textId="77777777" w:rsidR="00EE5A23" w:rsidRDefault="00EE5A23">
      <w:pPr>
        <w:jc w:val="both"/>
        <w:rPr>
          <w:rFonts w:ascii="Helvetica Neue" w:eastAsia="Helvetica Neue" w:hAnsi="Helvetica Neue" w:cs="Helvetica Neue"/>
          <w:color w:val="15159E"/>
          <w:sz w:val="22"/>
          <w:szCs w:val="22"/>
        </w:rPr>
      </w:pPr>
    </w:p>
    <w:p w14:paraId="406B12AC"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Pour candidater, il faut envoyer le dossier à l’adresse suivante : </w:t>
      </w:r>
      <w:hyperlink r:id="rId10">
        <w:r w:rsidR="00EE5A23">
          <w:rPr>
            <w:rFonts w:ascii="Helvetica Neue" w:eastAsia="Helvetica Neue" w:hAnsi="Helvetica Neue" w:cs="Helvetica Neue"/>
            <w:color w:val="15159E"/>
            <w:sz w:val="22"/>
            <w:szCs w:val="22"/>
            <w:u w:val="single"/>
          </w:rPr>
          <w:t>info@fullcirclelab.org</w:t>
        </w:r>
      </w:hyperlink>
    </w:p>
    <w:p w14:paraId="66B816B1" w14:textId="35B18E9A"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color w:val="15159E"/>
          <w:sz w:val="22"/>
          <w:szCs w:val="22"/>
        </w:rPr>
        <w:t xml:space="preserve">Date limite d’inscription : </w:t>
      </w:r>
      <w:r w:rsidRPr="000920FA">
        <w:rPr>
          <w:rFonts w:ascii="Helvetica Neue" w:eastAsia="Helvetica Neue" w:hAnsi="Helvetica Neue" w:cs="Helvetica Neue"/>
          <w:b/>
          <w:color w:val="15159E"/>
          <w:sz w:val="22"/>
          <w:szCs w:val="22"/>
          <w:highlight w:val="yellow"/>
        </w:rPr>
        <w:t>31 mars 202</w:t>
      </w:r>
      <w:r w:rsidR="000920FA" w:rsidRPr="000920FA">
        <w:rPr>
          <w:rFonts w:ascii="Helvetica Neue" w:eastAsia="Helvetica Neue" w:hAnsi="Helvetica Neue" w:cs="Helvetica Neue"/>
          <w:b/>
          <w:color w:val="15159E"/>
          <w:sz w:val="22"/>
          <w:szCs w:val="22"/>
          <w:highlight w:val="yellow"/>
          <w:lang w:val="en-US"/>
        </w:rPr>
        <w:t>6</w:t>
      </w:r>
      <w:r>
        <w:rPr>
          <w:rFonts w:ascii="Helvetica Neue" w:eastAsia="Helvetica Neue" w:hAnsi="Helvetica Neue" w:cs="Helvetica Neue"/>
          <w:b/>
          <w:color w:val="15159E"/>
          <w:sz w:val="22"/>
          <w:szCs w:val="22"/>
        </w:rPr>
        <w:t>.</w:t>
      </w:r>
    </w:p>
    <w:p w14:paraId="3F4B65B5" w14:textId="77777777" w:rsidR="00EE5A23" w:rsidRDefault="00EE5A23">
      <w:pPr>
        <w:jc w:val="both"/>
        <w:rPr>
          <w:rFonts w:ascii="Helvetica Neue" w:eastAsia="Helvetica Neue" w:hAnsi="Helvetica Neue" w:cs="Helvetica Neue"/>
          <w:color w:val="15159E"/>
          <w:sz w:val="22"/>
          <w:szCs w:val="22"/>
        </w:rPr>
      </w:pPr>
    </w:p>
    <w:p w14:paraId="4A89AFB0" w14:textId="77777777" w:rsidR="00EE5A23" w:rsidRDefault="00EE5A23">
      <w:pPr>
        <w:jc w:val="both"/>
        <w:rPr>
          <w:rFonts w:ascii="Helvetica Neue" w:eastAsia="Helvetica Neue" w:hAnsi="Helvetica Neue" w:cs="Helvetica Neue"/>
          <w:color w:val="15159E"/>
          <w:sz w:val="22"/>
          <w:szCs w:val="22"/>
        </w:rPr>
      </w:pPr>
    </w:p>
    <w:p w14:paraId="1F25D219" w14:textId="77777777"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b/>
          <w:color w:val="15159E"/>
          <w:sz w:val="22"/>
          <w:szCs w:val="22"/>
        </w:rPr>
        <w:t>SÉLECTION</w:t>
      </w:r>
    </w:p>
    <w:p w14:paraId="08F9D6C9" w14:textId="77777777" w:rsidR="00EE5A23" w:rsidRDefault="00EE5A23">
      <w:pPr>
        <w:jc w:val="both"/>
        <w:rPr>
          <w:rFonts w:ascii="Helvetica Neue" w:eastAsia="Helvetica Neue" w:hAnsi="Helvetica Neue" w:cs="Helvetica Neue"/>
          <w:b/>
          <w:color w:val="15159E"/>
          <w:sz w:val="22"/>
          <w:szCs w:val="22"/>
        </w:rPr>
      </w:pPr>
    </w:p>
    <w:p w14:paraId="73B19E5B"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Les participants et les projets seront sélectionnés par un comité comprenant les co-responsables des études et les tuteurs. </w:t>
      </w:r>
    </w:p>
    <w:p w14:paraId="0014F1E3" w14:textId="77777777" w:rsidR="00EE5A23" w:rsidRDefault="00EE5A23">
      <w:pPr>
        <w:jc w:val="both"/>
        <w:rPr>
          <w:rFonts w:ascii="Helvetica Neue" w:eastAsia="Helvetica Neue" w:hAnsi="Helvetica Neue" w:cs="Helvetica Neue"/>
          <w:color w:val="15159E"/>
          <w:sz w:val="22"/>
          <w:szCs w:val="22"/>
        </w:rPr>
      </w:pPr>
    </w:p>
    <w:p w14:paraId="3E904970" w14:textId="77777777" w:rsidR="00EE5A23" w:rsidRDefault="00EE5A23">
      <w:pPr>
        <w:jc w:val="both"/>
        <w:rPr>
          <w:rFonts w:ascii="Helvetica Neue" w:eastAsia="Helvetica Neue" w:hAnsi="Helvetica Neue" w:cs="Helvetica Neue"/>
          <w:color w:val="15159E"/>
          <w:sz w:val="22"/>
          <w:szCs w:val="22"/>
        </w:rPr>
      </w:pPr>
    </w:p>
    <w:p w14:paraId="405E1B77" w14:textId="77777777"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b/>
          <w:color w:val="15159E"/>
          <w:sz w:val="22"/>
          <w:szCs w:val="22"/>
        </w:rPr>
        <w:t>FRAIS DE PARTICIPATION</w:t>
      </w:r>
    </w:p>
    <w:p w14:paraId="75507A2C" w14:textId="77777777" w:rsidR="00EE5A23" w:rsidRDefault="00EE5A23">
      <w:pPr>
        <w:jc w:val="both"/>
        <w:rPr>
          <w:rFonts w:ascii="Helvetica Neue" w:eastAsia="Helvetica Neue" w:hAnsi="Helvetica Neue" w:cs="Helvetica Neue"/>
          <w:b/>
          <w:color w:val="15159E"/>
          <w:sz w:val="22"/>
          <w:szCs w:val="22"/>
        </w:rPr>
      </w:pPr>
    </w:p>
    <w:p w14:paraId="2B6BD0F0"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Les frais de participation à Full Circle Lab Nouvelle-Aquitaine s’élèvent à :</w:t>
      </w:r>
    </w:p>
    <w:p w14:paraId="623B50B1"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Development</w:t>
      </w:r>
      <w:sdt>
        <w:sdtPr>
          <w:tag w:val="goog_rdk_0"/>
          <w:id w:val="-1777172161"/>
        </w:sdtPr>
        <w:sdtContent>
          <w:r>
            <w:rPr>
              <w:rFonts w:ascii="PT Sans" w:eastAsia="PT Sans" w:hAnsi="PT Sans" w:cs="PT Sans"/>
              <w:color w:val="15159E"/>
              <w:sz w:val="22"/>
              <w:szCs w:val="22"/>
            </w:rPr>
            <w:t xml:space="preserve"> Lab : </w:t>
          </w:r>
          <w:r w:rsidRPr="000920FA">
            <w:rPr>
              <w:rFonts w:ascii="PT Sans" w:eastAsia="PT Sans" w:hAnsi="PT Sans" w:cs="PT Sans"/>
              <w:color w:val="15159E"/>
              <w:sz w:val="22"/>
              <w:szCs w:val="22"/>
              <w:highlight w:val="yellow"/>
            </w:rPr>
            <w:t>1800€ par projet (+ taxes, si applicables).</w:t>
          </w:r>
          <w:r>
            <w:rPr>
              <w:rFonts w:ascii="PT Sans" w:eastAsia="PT Sans" w:hAnsi="PT Sans" w:cs="PT Sans"/>
              <w:color w:val="15159E"/>
              <w:sz w:val="22"/>
              <w:szCs w:val="22"/>
            </w:rPr>
            <w:t xml:space="preserve"> Un hébergement en demi-pension sera prévu pendant les ateliers pour un maximum de 2 personnes par projet. Les participants doivent couvrir leurs frais de voyage.</w:t>
          </w:r>
        </w:sdtContent>
      </w:sdt>
    </w:p>
    <w:p w14:paraId="18937769" w14:textId="77777777" w:rsidR="00EE5A23" w:rsidRDefault="00000000">
      <w:pPr>
        <w:jc w:val="both"/>
        <w:rPr>
          <w:rFonts w:ascii="Helvetica Neue" w:eastAsia="Helvetica Neue" w:hAnsi="Helvetica Neue" w:cs="Helvetica Neue"/>
          <w:color w:val="15159E"/>
          <w:sz w:val="22"/>
          <w:szCs w:val="22"/>
        </w:rPr>
      </w:pPr>
      <w:sdt>
        <w:sdtPr>
          <w:tag w:val="goog_rdk_1"/>
          <w:id w:val="-1671014849"/>
        </w:sdtPr>
        <w:sdtContent>
          <w:r>
            <w:rPr>
              <w:rFonts w:ascii="PT Sans" w:eastAsia="PT Sans" w:hAnsi="PT Sans" w:cs="PT Sans"/>
              <w:color w:val="15159E"/>
              <w:sz w:val="22"/>
              <w:szCs w:val="22"/>
            </w:rPr>
            <w:t>• First Cut Lab : 1000€ par film (+ taxes, si applicables).</w:t>
          </w:r>
        </w:sdtContent>
      </w:sdt>
    </w:p>
    <w:p w14:paraId="6C58BA34" w14:textId="77777777" w:rsidR="00EE5A23" w:rsidRDefault="00EE5A23">
      <w:pPr>
        <w:jc w:val="both"/>
        <w:rPr>
          <w:rFonts w:ascii="Helvetica Neue" w:eastAsia="Helvetica Neue" w:hAnsi="Helvetica Neue" w:cs="Helvetica Neue"/>
          <w:b/>
          <w:color w:val="15159E"/>
          <w:sz w:val="22"/>
          <w:szCs w:val="22"/>
        </w:rPr>
      </w:pPr>
    </w:p>
    <w:p w14:paraId="22EC4C89" w14:textId="77777777" w:rsidR="00EE5A23" w:rsidRDefault="00EE5A23">
      <w:pPr>
        <w:jc w:val="both"/>
        <w:rPr>
          <w:rFonts w:ascii="Helvetica Neue" w:eastAsia="Helvetica Neue" w:hAnsi="Helvetica Neue" w:cs="Helvetica Neue"/>
          <w:b/>
          <w:color w:val="15159E"/>
          <w:sz w:val="22"/>
          <w:szCs w:val="22"/>
        </w:rPr>
      </w:pPr>
    </w:p>
    <w:p w14:paraId="5E40EFF8" w14:textId="77777777"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b/>
          <w:color w:val="15159E"/>
          <w:sz w:val="22"/>
          <w:szCs w:val="22"/>
        </w:rPr>
        <w:t>LANGUE</w:t>
      </w:r>
    </w:p>
    <w:p w14:paraId="7C42F2E1" w14:textId="77777777" w:rsidR="00EE5A23" w:rsidRDefault="00EE5A23">
      <w:pPr>
        <w:jc w:val="both"/>
        <w:rPr>
          <w:rFonts w:ascii="Helvetica Neue" w:eastAsia="Helvetica Neue" w:hAnsi="Helvetica Neue" w:cs="Helvetica Neue"/>
          <w:color w:val="15159E"/>
          <w:sz w:val="22"/>
          <w:szCs w:val="22"/>
        </w:rPr>
      </w:pPr>
    </w:p>
    <w:p w14:paraId="2F6C9042"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La langue de travail du programme sera l'anglais pour les sessions plénières et les sessions de groupe, le français ou l’anglais pour les sessions individuelles, en fonction de la langue maternelle des participants.</w:t>
      </w:r>
    </w:p>
    <w:p w14:paraId="72E70AD1" w14:textId="77777777" w:rsidR="00EE5A23" w:rsidRDefault="00EE5A23">
      <w:pPr>
        <w:jc w:val="both"/>
        <w:rPr>
          <w:rFonts w:ascii="Helvetica Neue" w:eastAsia="Helvetica Neue" w:hAnsi="Helvetica Neue" w:cs="Helvetica Neue"/>
          <w:color w:val="15159E"/>
          <w:sz w:val="22"/>
          <w:szCs w:val="22"/>
        </w:rPr>
      </w:pPr>
    </w:p>
    <w:p w14:paraId="2496E1C6" w14:textId="77777777" w:rsidR="00EE5A23" w:rsidRDefault="00EE5A23">
      <w:pPr>
        <w:jc w:val="both"/>
        <w:rPr>
          <w:rFonts w:ascii="Helvetica Neue" w:eastAsia="Helvetica Neue" w:hAnsi="Helvetica Neue" w:cs="Helvetica Neue"/>
          <w:color w:val="15159E"/>
          <w:sz w:val="22"/>
          <w:szCs w:val="22"/>
        </w:rPr>
      </w:pPr>
    </w:p>
    <w:p w14:paraId="4B602758" w14:textId="77777777"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b/>
          <w:color w:val="15159E"/>
          <w:sz w:val="22"/>
          <w:szCs w:val="22"/>
        </w:rPr>
        <w:t>TUTEURS ET MENTORS</w:t>
      </w:r>
    </w:p>
    <w:p w14:paraId="42D24092" w14:textId="77777777" w:rsidR="00EE5A23" w:rsidRDefault="00EE5A23">
      <w:pPr>
        <w:jc w:val="both"/>
        <w:rPr>
          <w:rFonts w:ascii="Helvetica Neue" w:eastAsia="Helvetica Neue" w:hAnsi="Helvetica Neue" w:cs="Helvetica Neue"/>
          <w:color w:val="15159E"/>
          <w:sz w:val="22"/>
          <w:szCs w:val="22"/>
        </w:rPr>
      </w:pPr>
    </w:p>
    <w:p w14:paraId="17040692" w14:textId="56987360"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 xml:space="preserve">Full Circle Lab Nouvelle-Aquitaine Hessen est dirigé par Matthieu Darras, Myriam Sassine et Yemi Chabi ; ils sont responsables du programme et de la formation. Philippe Barrière, </w:t>
      </w:r>
      <w:r w:rsidR="000920FA" w:rsidRPr="000920FA">
        <w:rPr>
          <w:rFonts w:ascii="Helvetica Neue" w:eastAsia="Helvetica Neue" w:hAnsi="Helvetica Neue" w:cs="Helvetica Neue"/>
          <w:color w:val="15159E"/>
          <w:sz w:val="22"/>
          <w:szCs w:val="22"/>
          <w:highlight w:val="yellow"/>
          <w:lang w:val="en-US"/>
        </w:rPr>
        <w:t>[…]</w:t>
      </w:r>
      <w:r>
        <w:rPr>
          <w:rFonts w:ascii="Helvetica Neue" w:eastAsia="Helvetica Neue" w:hAnsi="Helvetica Neue" w:cs="Helvetica Neue"/>
          <w:color w:val="15159E"/>
          <w:sz w:val="22"/>
          <w:szCs w:val="22"/>
        </w:rPr>
        <w:t xml:space="preserve"> sont consultants en scénario et tuteurs principaux du lab. Alexis Hoffman est consultant industrie et Myriam Sassine et </w:t>
      </w:r>
      <w:r w:rsidR="000920FA" w:rsidRPr="000920FA">
        <w:rPr>
          <w:rFonts w:ascii="Helvetica Neue" w:eastAsia="Helvetica Neue" w:hAnsi="Helvetica Neue" w:cs="Helvetica Neue"/>
          <w:color w:val="15159E"/>
          <w:sz w:val="22"/>
          <w:szCs w:val="22"/>
          <w:highlight w:val="yellow"/>
          <w:lang w:val="en-US"/>
        </w:rPr>
        <w:t>[…]</w:t>
      </w:r>
      <w:r>
        <w:rPr>
          <w:rFonts w:ascii="Helvetica Neue" w:eastAsia="Helvetica Neue" w:hAnsi="Helvetica Neue" w:cs="Helvetica Neue"/>
          <w:color w:val="15159E"/>
          <w:sz w:val="22"/>
          <w:szCs w:val="22"/>
        </w:rPr>
        <w:t xml:space="preserve"> sont consultantes production.</w:t>
      </w:r>
    </w:p>
    <w:p w14:paraId="107CC73D" w14:textId="77777777" w:rsidR="00EE5A23" w:rsidRDefault="00EE5A23">
      <w:pPr>
        <w:jc w:val="both"/>
        <w:rPr>
          <w:rFonts w:ascii="Helvetica Neue" w:eastAsia="Helvetica Neue" w:hAnsi="Helvetica Neue" w:cs="Helvetica Neue"/>
          <w:color w:val="15159E"/>
          <w:sz w:val="22"/>
          <w:szCs w:val="22"/>
        </w:rPr>
      </w:pPr>
    </w:p>
    <w:p w14:paraId="1DF42B7B" w14:textId="77777777" w:rsidR="00EE5A23" w:rsidRDefault="00EE5A23">
      <w:pPr>
        <w:jc w:val="both"/>
        <w:rPr>
          <w:rFonts w:ascii="Helvetica Neue" w:eastAsia="Helvetica Neue" w:hAnsi="Helvetica Neue" w:cs="Helvetica Neue"/>
          <w:color w:val="15159E"/>
          <w:sz w:val="22"/>
          <w:szCs w:val="22"/>
        </w:rPr>
      </w:pPr>
    </w:p>
    <w:p w14:paraId="3B34C9A0" w14:textId="77777777" w:rsidR="00EE5A23" w:rsidRDefault="00000000">
      <w:pPr>
        <w:jc w:val="both"/>
        <w:rPr>
          <w:rFonts w:ascii="Helvetica Neue" w:eastAsia="Helvetica Neue" w:hAnsi="Helvetica Neue" w:cs="Helvetica Neue"/>
          <w:b/>
          <w:color w:val="15159E"/>
          <w:sz w:val="22"/>
          <w:szCs w:val="22"/>
        </w:rPr>
      </w:pPr>
      <w:r>
        <w:br w:type="page"/>
      </w:r>
    </w:p>
    <w:p w14:paraId="7327E4F3" w14:textId="77777777"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b/>
          <w:color w:val="15159E"/>
          <w:sz w:val="22"/>
          <w:szCs w:val="22"/>
        </w:rPr>
        <w:lastRenderedPageBreak/>
        <w:t>CALENDRIER</w:t>
      </w:r>
    </w:p>
    <w:p w14:paraId="5C8738B5" w14:textId="77777777" w:rsidR="00EE5A23" w:rsidRDefault="00EE5A23">
      <w:pPr>
        <w:jc w:val="both"/>
        <w:rPr>
          <w:rFonts w:ascii="Helvetica Neue" w:eastAsia="Helvetica Neue" w:hAnsi="Helvetica Neue" w:cs="Helvetica Neue"/>
          <w:color w:val="15159E"/>
          <w:sz w:val="22"/>
          <w:szCs w:val="22"/>
        </w:rPr>
      </w:pPr>
    </w:p>
    <w:p w14:paraId="4A977050" w14:textId="182464CC" w:rsidR="00EE5A23" w:rsidRDefault="00000000">
      <w:pPr>
        <w:jc w:val="both"/>
        <w:rPr>
          <w:rFonts w:ascii="Helvetica Neue" w:eastAsia="Helvetica Neue" w:hAnsi="Helvetica Neue" w:cs="Helvetica Neue"/>
          <w:color w:val="15159E"/>
          <w:sz w:val="22"/>
          <w:szCs w:val="22"/>
        </w:rPr>
      </w:pPr>
      <w:r w:rsidRPr="00305838">
        <w:rPr>
          <w:rFonts w:ascii="Helvetica Neue" w:eastAsia="Helvetica Neue" w:hAnsi="Helvetica Neue" w:cs="Helvetica Neue"/>
          <w:color w:val="15159E"/>
          <w:sz w:val="22"/>
          <w:szCs w:val="22"/>
          <w:highlight w:val="yellow"/>
        </w:rPr>
        <w:t>31 mars 202</w:t>
      </w:r>
      <w:r w:rsidR="00305838" w:rsidRPr="00305838">
        <w:rPr>
          <w:rFonts w:ascii="Helvetica Neue" w:eastAsia="Helvetica Neue" w:hAnsi="Helvetica Neue" w:cs="Helvetica Neue"/>
          <w:color w:val="15159E"/>
          <w:sz w:val="22"/>
          <w:szCs w:val="22"/>
          <w:highlight w:val="yellow"/>
        </w:rPr>
        <w:t>6</w:t>
      </w:r>
      <w:r>
        <w:rPr>
          <w:rFonts w:ascii="Helvetica Neue" w:eastAsia="Helvetica Neue" w:hAnsi="Helvetica Neue" w:cs="Helvetica Neue"/>
          <w:color w:val="15159E"/>
          <w:sz w:val="22"/>
          <w:szCs w:val="22"/>
        </w:rPr>
        <w:t xml:space="preserve"> – Date limite de candidature</w:t>
      </w:r>
    </w:p>
    <w:p w14:paraId="2EBC90DE" w14:textId="588D927A" w:rsidR="00EE5A23" w:rsidRDefault="00000000">
      <w:pPr>
        <w:spacing w:line="276" w:lineRule="auto"/>
        <w:jc w:val="both"/>
        <w:rPr>
          <w:rFonts w:ascii="Helvetica Neue" w:eastAsia="Helvetica Neue" w:hAnsi="Helvetica Neue" w:cs="Helvetica Neue"/>
          <w:color w:val="15159E"/>
          <w:sz w:val="22"/>
          <w:szCs w:val="22"/>
        </w:rPr>
      </w:pPr>
      <w:r w:rsidRPr="00305838">
        <w:rPr>
          <w:rFonts w:ascii="Helvetica Neue" w:eastAsia="Helvetica Neue" w:hAnsi="Helvetica Neue" w:cs="Helvetica Neue"/>
          <w:color w:val="15159E"/>
          <w:sz w:val="22"/>
          <w:szCs w:val="22"/>
          <w:highlight w:val="yellow"/>
        </w:rPr>
        <w:t>30 avril et 2 mai 202</w:t>
      </w:r>
      <w:r w:rsidR="00305838" w:rsidRPr="00305838">
        <w:rPr>
          <w:rFonts w:ascii="Helvetica Neue" w:eastAsia="Helvetica Neue" w:hAnsi="Helvetica Neue" w:cs="Helvetica Neue"/>
          <w:color w:val="15159E"/>
          <w:sz w:val="22"/>
          <w:szCs w:val="22"/>
          <w:highlight w:val="yellow"/>
        </w:rPr>
        <w:t>6</w:t>
      </w:r>
      <w:r>
        <w:rPr>
          <w:rFonts w:ascii="Helvetica Neue" w:eastAsia="Helvetica Neue" w:hAnsi="Helvetica Neue" w:cs="Helvetica Neue"/>
          <w:color w:val="15159E"/>
          <w:sz w:val="22"/>
          <w:szCs w:val="22"/>
        </w:rPr>
        <w:t xml:space="preserve"> – Entretiens avec les projets </w:t>
      </w:r>
      <w:commentRangeStart w:id="1"/>
      <w:r>
        <w:rPr>
          <w:rFonts w:ascii="Helvetica Neue" w:eastAsia="Helvetica Neue" w:hAnsi="Helvetica Neue" w:cs="Helvetica Neue"/>
          <w:color w:val="15159E"/>
          <w:sz w:val="22"/>
          <w:szCs w:val="22"/>
        </w:rPr>
        <w:t>présélectionnés</w:t>
      </w:r>
      <w:commentRangeEnd w:id="1"/>
      <w:r w:rsidR="00305838">
        <w:rPr>
          <w:rStyle w:val="CommentReference"/>
          <w:rFonts w:ascii="Helvetica Neue" w:eastAsia="Helvetica Neue" w:hAnsi="Helvetica Neue" w:cs="Helvetica Neue"/>
          <w:color w:val="15159E"/>
          <w:sz w:val="22"/>
          <w:szCs w:val="22"/>
        </w:rPr>
        <w:commentReference w:id="1"/>
      </w:r>
    </w:p>
    <w:p w14:paraId="130E6C64" w14:textId="267BA619" w:rsidR="00EE5A23" w:rsidRDefault="00000000">
      <w:pPr>
        <w:jc w:val="both"/>
        <w:rPr>
          <w:rFonts w:ascii="Helvetica Neue" w:eastAsia="Helvetica Neue" w:hAnsi="Helvetica Neue" w:cs="Helvetica Neue"/>
          <w:color w:val="15159E"/>
          <w:sz w:val="22"/>
          <w:szCs w:val="22"/>
        </w:rPr>
      </w:pPr>
      <w:r w:rsidRPr="00305838">
        <w:rPr>
          <w:rFonts w:ascii="Helvetica Neue" w:eastAsia="Helvetica Neue" w:hAnsi="Helvetica Neue" w:cs="Helvetica Neue"/>
          <w:color w:val="15159E"/>
          <w:sz w:val="22"/>
          <w:szCs w:val="22"/>
          <w:highlight w:val="yellow"/>
        </w:rPr>
        <w:t>1</w:t>
      </w:r>
      <w:r w:rsidR="00305838" w:rsidRPr="00305838">
        <w:rPr>
          <w:rFonts w:ascii="Helvetica Neue" w:eastAsia="Helvetica Neue" w:hAnsi="Helvetica Neue" w:cs="Helvetica Neue"/>
          <w:color w:val="15159E"/>
          <w:sz w:val="22"/>
          <w:szCs w:val="22"/>
          <w:highlight w:val="yellow"/>
        </w:rPr>
        <w:t>7</w:t>
      </w:r>
      <w:r w:rsidRPr="00305838">
        <w:rPr>
          <w:rFonts w:ascii="Helvetica Neue" w:eastAsia="Helvetica Neue" w:hAnsi="Helvetica Neue" w:cs="Helvetica Neue"/>
          <w:color w:val="15159E"/>
          <w:sz w:val="22"/>
          <w:szCs w:val="22"/>
          <w:highlight w:val="yellow"/>
        </w:rPr>
        <w:t xml:space="preserve"> mai 202</w:t>
      </w:r>
      <w:r w:rsidR="00305838" w:rsidRPr="00305838">
        <w:rPr>
          <w:rFonts w:ascii="Helvetica Neue" w:eastAsia="Helvetica Neue" w:hAnsi="Helvetica Neue" w:cs="Helvetica Neue"/>
          <w:color w:val="15159E"/>
          <w:sz w:val="22"/>
          <w:szCs w:val="22"/>
          <w:highlight w:val="yellow"/>
        </w:rPr>
        <w:t>6</w:t>
      </w:r>
      <w:r>
        <w:rPr>
          <w:rFonts w:ascii="Helvetica Neue" w:eastAsia="Helvetica Neue" w:hAnsi="Helvetica Neue" w:cs="Helvetica Neue"/>
          <w:color w:val="15159E"/>
          <w:sz w:val="22"/>
          <w:szCs w:val="22"/>
        </w:rPr>
        <w:t xml:space="preserve"> – Annonce des projets et participants sélectionnés au festival de Cannes</w:t>
      </w:r>
    </w:p>
    <w:p w14:paraId="2B6106B4" w14:textId="5D626085" w:rsidR="00EE5A23" w:rsidRDefault="00305838">
      <w:pPr>
        <w:jc w:val="both"/>
        <w:rPr>
          <w:rFonts w:ascii="Helvetica Neue" w:eastAsia="Helvetica Neue" w:hAnsi="Helvetica Neue" w:cs="Helvetica Neue"/>
          <w:color w:val="15159E"/>
          <w:sz w:val="22"/>
          <w:szCs w:val="22"/>
        </w:rPr>
      </w:pPr>
      <w:r w:rsidRPr="00305838">
        <w:rPr>
          <w:rFonts w:ascii="Helvetica Neue" w:eastAsia="Helvetica Neue" w:hAnsi="Helvetica Neue" w:cs="Helvetica Neue"/>
          <w:color w:val="15159E"/>
          <w:sz w:val="22"/>
          <w:szCs w:val="22"/>
          <w:highlight w:val="yellow"/>
        </w:rPr>
        <w:t>6-10</w:t>
      </w:r>
      <w:r w:rsidR="00000000" w:rsidRPr="00305838">
        <w:rPr>
          <w:rFonts w:ascii="Helvetica Neue" w:eastAsia="Helvetica Neue" w:hAnsi="Helvetica Neue" w:cs="Helvetica Neue"/>
          <w:color w:val="15159E"/>
          <w:sz w:val="22"/>
          <w:szCs w:val="22"/>
          <w:highlight w:val="yellow"/>
        </w:rPr>
        <w:t xml:space="preserve"> </w:t>
      </w:r>
      <w:r w:rsidRPr="00305838">
        <w:rPr>
          <w:rFonts w:ascii="Helvetica Neue" w:eastAsia="Helvetica Neue" w:hAnsi="Helvetica Neue" w:cs="Helvetica Neue"/>
          <w:color w:val="15159E"/>
          <w:sz w:val="22"/>
          <w:szCs w:val="22"/>
          <w:highlight w:val="yellow"/>
        </w:rPr>
        <w:t>juillet</w:t>
      </w:r>
      <w:r w:rsidR="00000000" w:rsidRPr="00305838">
        <w:rPr>
          <w:rFonts w:ascii="Helvetica Neue" w:eastAsia="Helvetica Neue" w:hAnsi="Helvetica Neue" w:cs="Helvetica Neue"/>
          <w:color w:val="15159E"/>
          <w:sz w:val="22"/>
          <w:szCs w:val="22"/>
          <w:highlight w:val="yellow"/>
        </w:rPr>
        <w:t xml:space="preserve"> 202</w:t>
      </w:r>
      <w:r w:rsidRPr="00305838">
        <w:rPr>
          <w:rFonts w:ascii="Helvetica Neue" w:eastAsia="Helvetica Neue" w:hAnsi="Helvetica Neue" w:cs="Helvetica Neue"/>
          <w:color w:val="15159E"/>
          <w:sz w:val="22"/>
          <w:szCs w:val="22"/>
          <w:highlight w:val="yellow"/>
        </w:rPr>
        <w:t>6</w:t>
      </w:r>
      <w:r w:rsidR="00000000">
        <w:rPr>
          <w:rFonts w:ascii="Helvetica Neue" w:eastAsia="Helvetica Neue" w:hAnsi="Helvetica Neue" w:cs="Helvetica Neue"/>
          <w:color w:val="15159E"/>
          <w:sz w:val="22"/>
          <w:szCs w:val="22"/>
        </w:rPr>
        <w:t xml:space="preserve"> – Premier atelier en résidence à </w:t>
      </w:r>
      <w:r>
        <w:rPr>
          <w:rFonts w:ascii="Helvetica Neue" w:eastAsia="Helvetica Neue" w:hAnsi="Helvetica Neue" w:cs="Helvetica Neue"/>
          <w:color w:val="15159E"/>
          <w:sz w:val="22"/>
          <w:szCs w:val="22"/>
        </w:rPr>
        <w:t xml:space="preserve">la </w:t>
      </w:r>
      <w:r w:rsidRPr="00305838">
        <w:rPr>
          <w:rFonts w:ascii="Helvetica Neue" w:eastAsia="Helvetica Neue" w:hAnsi="Helvetica Neue" w:cs="Helvetica Neue"/>
          <w:color w:val="15159E"/>
          <w:sz w:val="22"/>
          <w:szCs w:val="22"/>
          <w:highlight w:val="yellow"/>
        </w:rPr>
        <w:t>Villa Valmont</w:t>
      </w:r>
      <w:r w:rsidR="00000000" w:rsidRPr="00305838">
        <w:rPr>
          <w:rFonts w:ascii="Helvetica Neue" w:eastAsia="Helvetica Neue" w:hAnsi="Helvetica Neue" w:cs="Helvetica Neue"/>
          <w:color w:val="15159E"/>
          <w:sz w:val="22"/>
          <w:szCs w:val="22"/>
          <w:highlight w:val="yellow"/>
        </w:rPr>
        <w:t xml:space="preserve"> à </w:t>
      </w:r>
      <w:r w:rsidRPr="00305838">
        <w:rPr>
          <w:rFonts w:ascii="Helvetica Neue" w:eastAsia="Helvetica Neue" w:hAnsi="Helvetica Neue" w:cs="Helvetica Neue"/>
          <w:color w:val="15159E"/>
          <w:sz w:val="22"/>
          <w:szCs w:val="22"/>
          <w:highlight w:val="yellow"/>
        </w:rPr>
        <w:t>Lormont</w:t>
      </w:r>
    </w:p>
    <w:p w14:paraId="444B0114" w14:textId="2ACD1B64" w:rsidR="00EE5A23" w:rsidRDefault="00305838">
      <w:pPr>
        <w:jc w:val="both"/>
        <w:rPr>
          <w:rFonts w:ascii="Helvetica Neue" w:eastAsia="Helvetica Neue" w:hAnsi="Helvetica Neue" w:cs="Helvetica Neue"/>
          <w:color w:val="15159E"/>
          <w:sz w:val="22"/>
          <w:szCs w:val="22"/>
        </w:rPr>
      </w:pPr>
      <w:r w:rsidRPr="00305838">
        <w:rPr>
          <w:rFonts w:ascii="Helvetica Neue" w:eastAsia="Helvetica Neue" w:hAnsi="Helvetica Neue" w:cs="Helvetica Neue"/>
          <w:color w:val="15159E"/>
          <w:sz w:val="22"/>
          <w:szCs w:val="22"/>
          <w:highlight w:val="yellow"/>
        </w:rPr>
        <w:t>14-18</w:t>
      </w:r>
      <w:r w:rsidR="00000000" w:rsidRPr="00305838">
        <w:rPr>
          <w:rFonts w:ascii="Helvetica Neue" w:eastAsia="Helvetica Neue" w:hAnsi="Helvetica Neue" w:cs="Helvetica Neue"/>
          <w:color w:val="15159E"/>
          <w:sz w:val="22"/>
          <w:szCs w:val="22"/>
          <w:highlight w:val="yellow"/>
        </w:rPr>
        <w:t xml:space="preserve"> septembre 202</w:t>
      </w:r>
      <w:r w:rsidRPr="00305838">
        <w:rPr>
          <w:rFonts w:ascii="Helvetica Neue" w:eastAsia="Helvetica Neue" w:hAnsi="Helvetica Neue" w:cs="Helvetica Neue"/>
          <w:color w:val="15159E"/>
          <w:sz w:val="22"/>
          <w:szCs w:val="22"/>
          <w:highlight w:val="yellow"/>
        </w:rPr>
        <w:t>6</w:t>
      </w:r>
      <w:r w:rsidR="00000000">
        <w:rPr>
          <w:rFonts w:ascii="Helvetica Neue" w:eastAsia="Helvetica Neue" w:hAnsi="Helvetica Neue" w:cs="Helvetica Neue"/>
          <w:color w:val="15159E"/>
          <w:sz w:val="22"/>
          <w:szCs w:val="22"/>
        </w:rPr>
        <w:t xml:space="preserve"> – Second atelier </w:t>
      </w:r>
      <w:r>
        <w:rPr>
          <w:rFonts w:ascii="Helvetica Neue" w:eastAsia="Helvetica Neue" w:hAnsi="Helvetica Neue" w:cs="Helvetica Neue"/>
          <w:color w:val="15159E"/>
          <w:sz w:val="22"/>
          <w:szCs w:val="22"/>
        </w:rPr>
        <w:t xml:space="preserve">en région </w:t>
      </w:r>
      <w:r w:rsidRPr="00305838">
        <w:rPr>
          <w:rFonts w:ascii="Helvetica Neue" w:eastAsia="Helvetica Neue" w:hAnsi="Helvetica Neue" w:cs="Helvetica Neue"/>
          <w:color w:val="15159E"/>
          <w:sz w:val="22"/>
          <w:szCs w:val="22"/>
          <w:highlight w:val="yellow"/>
        </w:rPr>
        <w:t>Hesse, Allemagne</w:t>
      </w:r>
      <w:r>
        <w:rPr>
          <w:rFonts w:ascii="Helvetica Neue" w:eastAsia="Helvetica Neue" w:hAnsi="Helvetica Neue" w:cs="Helvetica Neue"/>
          <w:color w:val="15159E"/>
          <w:sz w:val="22"/>
          <w:szCs w:val="22"/>
        </w:rPr>
        <w:t>.</w:t>
      </w:r>
    </w:p>
    <w:p w14:paraId="0C75465E" w14:textId="4EF71C79" w:rsidR="00EE5A23" w:rsidRDefault="00305838">
      <w:pPr>
        <w:jc w:val="both"/>
        <w:rPr>
          <w:rFonts w:ascii="Helvetica Neue" w:eastAsia="Helvetica Neue" w:hAnsi="Helvetica Neue" w:cs="Helvetica Neue"/>
          <w:color w:val="15159E"/>
          <w:sz w:val="22"/>
          <w:szCs w:val="22"/>
        </w:rPr>
      </w:pPr>
      <w:r w:rsidRPr="00305838">
        <w:rPr>
          <w:rFonts w:ascii="Helvetica Neue" w:eastAsia="Helvetica Neue" w:hAnsi="Helvetica Neue" w:cs="Helvetica Neue"/>
          <w:color w:val="15159E"/>
          <w:sz w:val="22"/>
          <w:szCs w:val="22"/>
          <w:highlight w:val="yellow"/>
        </w:rPr>
        <w:t>3</w:t>
      </w:r>
      <w:r w:rsidR="00000000" w:rsidRPr="00305838">
        <w:rPr>
          <w:rFonts w:ascii="Helvetica Neue" w:eastAsia="Helvetica Neue" w:hAnsi="Helvetica Neue" w:cs="Helvetica Neue"/>
          <w:color w:val="15159E"/>
          <w:sz w:val="22"/>
          <w:szCs w:val="22"/>
          <w:highlight w:val="yellow"/>
        </w:rPr>
        <w:t>-</w:t>
      </w:r>
      <w:r w:rsidRPr="00305838">
        <w:rPr>
          <w:rFonts w:ascii="Helvetica Neue" w:eastAsia="Helvetica Neue" w:hAnsi="Helvetica Neue" w:cs="Helvetica Neue"/>
          <w:color w:val="15159E"/>
          <w:sz w:val="22"/>
          <w:szCs w:val="22"/>
          <w:highlight w:val="yellow"/>
        </w:rPr>
        <w:t>4</w:t>
      </w:r>
      <w:r w:rsidR="00000000" w:rsidRPr="00305838">
        <w:rPr>
          <w:rFonts w:ascii="Helvetica Neue" w:eastAsia="Helvetica Neue" w:hAnsi="Helvetica Neue" w:cs="Helvetica Neue"/>
          <w:color w:val="15159E"/>
          <w:sz w:val="22"/>
          <w:szCs w:val="22"/>
          <w:highlight w:val="yellow"/>
        </w:rPr>
        <w:t xml:space="preserve"> décembre 202</w:t>
      </w:r>
      <w:r w:rsidRPr="00305838">
        <w:rPr>
          <w:rFonts w:ascii="Helvetica Neue" w:eastAsia="Helvetica Neue" w:hAnsi="Helvetica Neue" w:cs="Helvetica Neue"/>
          <w:color w:val="15159E"/>
          <w:sz w:val="22"/>
          <w:szCs w:val="22"/>
          <w:highlight w:val="yellow"/>
        </w:rPr>
        <w:t>6</w:t>
      </w:r>
      <w:r w:rsidR="00000000">
        <w:rPr>
          <w:rFonts w:ascii="Helvetica Neue" w:eastAsia="Helvetica Neue" w:hAnsi="Helvetica Neue" w:cs="Helvetica Neue"/>
          <w:color w:val="15159E"/>
          <w:sz w:val="22"/>
          <w:szCs w:val="22"/>
        </w:rPr>
        <w:t xml:space="preserve"> – Préparation au pitch et journée industrie au TAP – Théâtre Auditorium Poitiers</w:t>
      </w:r>
    </w:p>
    <w:p w14:paraId="0A193F6C" w14:textId="77777777" w:rsidR="00EE5A23" w:rsidRDefault="00EE5A23">
      <w:pPr>
        <w:jc w:val="both"/>
        <w:rPr>
          <w:rFonts w:ascii="Helvetica Neue" w:eastAsia="Helvetica Neue" w:hAnsi="Helvetica Neue" w:cs="Helvetica Neue"/>
          <w:color w:val="15159E"/>
          <w:sz w:val="22"/>
          <w:szCs w:val="22"/>
        </w:rPr>
      </w:pPr>
    </w:p>
    <w:p w14:paraId="05A2B95A" w14:textId="77777777" w:rsidR="00EE5A23" w:rsidRDefault="00EE5A23">
      <w:pPr>
        <w:jc w:val="both"/>
        <w:rPr>
          <w:rFonts w:ascii="Helvetica Neue" w:eastAsia="Helvetica Neue" w:hAnsi="Helvetica Neue" w:cs="Helvetica Neue"/>
          <w:color w:val="15159E"/>
          <w:sz w:val="22"/>
          <w:szCs w:val="22"/>
        </w:rPr>
      </w:pPr>
    </w:p>
    <w:p w14:paraId="4EAD5E21" w14:textId="77777777" w:rsidR="00EE5A23" w:rsidRDefault="00000000">
      <w:pPr>
        <w:jc w:val="both"/>
        <w:rPr>
          <w:rFonts w:ascii="Helvetica Neue" w:eastAsia="Helvetica Neue" w:hAnsi="Helvetica Neue" w:cs="Helvetica Neue"/>
          <w:b/>
          <w:color w:val="15159E"/>
          <w:sz w:val="22"/>
          <w:szCs w:val="22"/>
        </w:rPr>
      </w:pPr>
      <w:r>
        <w:rPr>
          <w:rFonts w:ascii="Helvetica Neue" w:eastAsia="Helvetica Neue" w:hAnsi="Helvetica Neue" w:cs="Helvetica Neue"/>
          <w:b/>
          <w:color w:val="15159E"/>
          <w:sz w:val="22"/>
          <w:szCs w:val="22"/>
        </w:rPr>
        <w:t>PARTENAIRES</w:t>
      </w:r>
    </w:p>
    <w:p w14:paraId="6C00E6CF" w14:textId="77777777" w:rsidR="00EE5A23" w:rsidRDefault="00EE5A23">
      <w:pPr>
        <w:jc w:val="both"/>
        <w:rPr>
          <w:rFonts w:ascii="Helvetica Neue" w:eastAsia="Helvetica Neue" w:hAnsi="Helvetica Neue" w:cs="Helvetica Neue"/>
          <w:color w:val="15159E"/>
          <w:sz w:val="22"/>
          <w:szCs w:val="22"/>
        </w:rPr>
      </w:pPr>
    </w:p>
    <w:p w14:paraId="79A396B2"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ALCA (agence du livre et du cinéma de la Nouvelle-Aquitaine) soutient la création et la production de fiction, animation et documentaire, grâce à un fonds d’aide, une commission du film régionale, des résidences d’artistes, des partenariats avec des labs et des marchés du film internationaux, et concourt à la diffusion culturelle. Elle accompagne également les professionnels locaux lors de manifestations nationales et internationales, des marchés et des événements de coproduction.</w:t>
      </w:r>
    </w:p>
    <w:p w14:paraId="13D9227A" w14:textId="77777777" w:rsidR="00EE5A23" w:rsidRDefault="00EE5A23">
      <w:pPr>
        <w:jc w:val="both"/>
        <w:rPr>
          <w:rFonts w:ascii="Helvetica Neue" w:eastAsia="Helvetica Neue" w:hAnsi="Helvetica Neue" w:cs="Helvetica Neue"/>
          <w:color w:val="15159E"/>
          <w:sz w:val="22"/>
          <w:szCs w:val="22"/>
        </w:rPr>
      </w:pPr>
    </w:p>
    <w:p w14:paraId="0C0C66E2" w14:textId="77777777" w:rsidR="00EE5A23" w:rsidRDefault="00000000">
      <w:pPr>
        <w:jc w:val="both"/>
        <w:rPr>
          <w:rFonts w:ascii="Helvetica Neue" w:eastAsia="Helvetica Neue" w:hAnsi="Helvetica Neue" w:cs="Helvetica Neue"/>
          <w:color w:val="15159E"/>
          <w:sz w:val="22"/>
          <w:szCs w:val="22"/>
        </w:rPr>
      </w:pPr>
      <w:r>
        <w:rPr>
          <w:rFonts w:ascii="Helvetica Neue" w:eastAsia="Helvetica Neue" w:hAnsi="Helvetica Neue" w:cs="Helvetica Neue"/>
          <w:color w:val="15159E"/>
          <w:sz w:val="22"/>
          <w:szCs w:val="22"/>
        </w:rPr>
        <w:t>Hessen Film &amp; Medien, le premier point de contact pour le financement cinématographique en Hesse et renforcer l'industrie régionale du cinéma et des médias.</w:t>
      </w:r>
    </w:p>
    <w:p w14:paraId="52D3A74B" w14:textId="77777777" w:rsidR="00EE5A23" w:rsidRDefault="00EE5A23">
      <w:pPr>
        <w:jc w:val="both"/>
        <w:rPr>
          <w:rFonts w:ascii="Helvetica Neue" w:eastAsia="Helvetica Neue" w:hAnsi="Helvetica Neue" w:cs="Helvetica Neue"/>
          <w:color w:val="15159E"/>
          <w:sz w:val="22"/>
          <w:szCs w:val="22"/>
        </w:rPr>
      </w:pPr>
    </w:p>
    <w:p w14:paraId="1CC5D51F" w14:textId="77777777" w:rsidR="00EE5A23" w:rsidRPr="00305838" w:rsidRDefault="00000000">
      <w:pPr>
        <w:jc w:val="both"/>
        <w:rPr>
          <w:rFonts w:ascii="Helvetica Neue" w:eastAsia="Helvetica Neue" w:hAnsi="Helvetica Neue" w:cs="Helvetica Neue"/>
          <w:strike/>
          <w:color w:val="15159E"/>
          <w:sz w:val="22"/>
          <w:szCs w:val="22"/>
        </w:rPr>
      </w:pPr>
      <w:commentRangeStart w:id="2"/>
      <w:r w:rsidRPr="00305838">
        <w:rPr>
          <w:rFonts w:ascii="Helvetica Neue" w:eastAsia="Helvetica Neue" w:hAnsi="Helvetica Neue" w:cs="Helvetica Neue"/>
          <w:strike/>
          <w:color w:val="15159E"/>
          <w:sz w:val="22"/>
          <w:szCs w:val="22"/>
        </w:rPr>
        <w:t>Le Conseil départemental du Lot-et-Garonne est actif dans la filière cinéma, en particulier à travers l’action BAT 47 (Bureau d’Accueil de Tournages) comme acteur principal de la politique cinématographique et audiovisuelle du département.</w:t>
      </w:r>
      <w:commentRangeEnd w:id="2"/>
      <w:r w:rsidR="00305838" w:rsidRPr="00305838">
        <w:rPr>
          <w:rStyle w:val="CommentReference"/>
          <w:rFonts w:ascii="Helvetica Neue" w:eastAsia="Helvetica Neue" w:hAnsi="Helvetica Neue" w:cs="Helvetica Neue"/>
          <w:strike/>
          <w:color w:val="15159E"/>
          <w:sz w:val="22"/>
          <w:szCs w:val="22"/>
        </w:rPr>
        <w:commentReference w:id="2"/>
      </w:r>
    </w:p>
    <w:sectPr w:rsidR="00EE5A23" w:rsidRPr="00305838">
      <w:pgSz w:w="11900" w:h="16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Yemi Chabi" w:date="2026-01-20T15:23:00Z" w:initials="YC">
    <w:p w14:paraId="318F0537" w14:textId="77777777" w:rsidR="000920FA" w:rsidRDefault="000920FA" w:rsidP="000920FA">
      <w:r>
        <w:rPr>
          <w:rStyle w:val="CommentReference"/>
        </w:rPr>
        <w:annotationRef/>
      </w:r>
      <w:r>
        <w:rPr>
          <w:sz w:val="20"/>
          <w:szCs w:val="20"/>
        </w:rPr>
        <w:t>Anyone else?</w:t>
      </w:r>
    </w:p>
  </w:comment>
  <w:comment w:id="1" w:author="Yemi Chabi" w:date="2026-01-20T15:40:00Z" w:initials="YC">
    <w:p w14:paraId="790C2A91" w14:textId="77777777" w:rsidR="00305838" w:rsidRDefault="00305838" w:rsidP="00305838">
      <w:r>
        <w:rPr>
          <w:rStyle w:val="CommentReference"/>
        </w:rPr>
        <w:annotationRef/>
      </w:r>
      <w:r>
        <w:rPr>
          <w:sz w:val="20"/>
          <w:szCs w:val="20"/>
        </w:rPr>
        <w:t>On garde? Si oui, j'ajoute au texte anglais</w:t>
      </w:r>
    </w:p>
  </w:comment>
  <w:comment w:id="2" w:author="Yemi Chabi" w:date="2026-01-20T15:41:00Z" w:initials="YC">
    <w:p w14:paraId="36E43F40" w14:textId="77777777" w:rsidR="00305838" w:rsidRDefault="00305838" w:rsidP="00305838">
      <w:r>
        <w:rPr>
          <w:rStyle w:val="CommentReference"/>
        </w:rPr>
        <w:annotationRef/>
      </w:r>
      <w:r>
        <w:rPr>
          <w:sz w:val="20"/>
          <w:szCs w:val="20"/>
        </w:rPr>
        <w:t>Vous confirmez?</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8F0537" w15:done="0"/>
  <w15:commentEx w15:paraId="790C2A91" w15:done="0"/>
  <w15:commentEx w15:paraId="36E43F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3FD363" w16cex:dateUtc="2026-01-20T14:23:00Z"/>
  <w16cex:commentExtensible w16cex:durableId="0AD9EC48" w16cex:dateUtc="2026-01-20T14:40:00Z"/>
  <w16cex:commentExtensible w16cex:durableId="331C4BB4" w16cex:dateUtc="2026-01-20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8F0537" w16cid:durableId="7D3FD363"/>
  <w16cid:commentId w16cid:paraId="790C2A91" w16cid:durableId="0AD9EC48"/>
  <w16cid:commentId w16cid:paraId="36E43F40" w16cid:durableId="331C4BB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D36DC6B-A3C3-504D-A11F-9A2D991DF93E}"/>
    <w:embedBold r:id="rId2" w:fontKey="{864C1094-DAAD-874C-8114-4470A415EBA8}"/>
  </w:font>
  <w:font w:name="Times New Roman">
    <w:panose1 w:val="02020603050405020304"/>
    <w:charset w:val="00"/>
    <w:family w:val="roman"/>
    <w:pitch w:val="variable"/>
    <w:sig w:usb0="E0002EFF" w:usb1="C000785B" w:usb2="00000009" w:usb3="00000000" w:csb0="000001FF" w:csb1="00000000"/>
    <w:embedRegular r:id="rId3" w:fontKey="{0F2ACBE4-AEF6-6E40-A11A-76210B062667}"/>
    <w:embedBold r:id="rId4" w:fontKey="{F0D665D9-F566-254D-98AE-120AE10B0B26}"/>
  </w:font>
  <w:font w:name="Georgia">
    <w:panose1 w:val="02040502050405020303"/>
    <w:charset w:val="00"/>
    <w:family w:val="roman"/>
    <w:pitch w:val="variable"/>
    <w:sig w:usb0="00000287" w:usb1="00000000" w:usb2="00000000" w:usb3="00000000" w:csb0="0000009F" w:csb1="00000000"/>
    <w:embedRegular r:id="rId5" w:fontKey="{7D6DBD26-E206-D843-BE8F-9B3135DB7656}"/>
    <w:embedItalic r:id="rId6" w:fontKey="{69A6C335-DC05-2A40-8F13-0294BF20C67C}"/>
  </w:font>
  <w:font w:name="Helvetica Neue">
    <w:altName w:val="Helvetica Neue"/>
    <w:panose1 w:val="02000503000000020004"/>
    <w:charset w:val="00"/>
    <w:family w:val="auto"/>
    <w:pitch w:val="variable"/>
    <w:sig w:usb0="E50002FF" w:usb1="500079DB" w:usb2="00000010" w:usb3="00000000" w:csb0="00000001" w:csb1="00000000"/>
  </w:font>
  <w:font w:name="PT Sans">
    <w:panose1 w:val="020B0503020203020204"/>
    <w:charset w:val="4D"/>
    <w:family w:val="swiss"/>
    <w:pitch w:val="variable"/>
    <w:sig w:usb0="A00002EF" w:usb1="5000204B" w:usb2="00000000" w:usb3="00000000" w:csb0="0000009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10" w:fontKey="{A3D9C9E5-A51A-2445-800A-18AA97D93C26}"/>
  </w:font>
  <w:font w:name="DengXian">
    <w:altName w:val="等线"/>
    <w:panose1 w:val="02010600030101010101"/>
    <w:charset w:val="86"/>
    <w:family w:val="auto"/>
    <w:pitch w:val="variable"/>
    <w:sig w:usb0="A00002BF" w:usb1="38CF7CFA" w:usb2="00000016" w:usb3="00000000" w:csb0="0004000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emi Chabi">
    <w15:presenceInfo w15:providerId="Windows Live" w15:userId="c00908e471d637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A23"/>
    <w:rsid w:val="000920FA"/>
    <w:rsid w:val="00305838"/>
    <w:rsid w:val="0049400B"/>
    <w:rsid w:val="00EE5A23"/>
  </w:rsids>
  <m:mathPr>
    <m:mathFont m:val="Cambria Math"/>
    <m:brkBin m:val="before"/>
    <m:brkBinSub m:val="--"/>
    <m:smallFrac m:val="0"/>
    <m:dispDef/>
    <m:lMargin m:val="0"/>
    <m:rMargin m:val="0"/>
    <m:defJc m:val="centerGroup"/>
    <m:wrapIndent m:val="1440"/>
    <m:intLim m:val="subSup"/>
    <m:naryLim m:val="undOvr"/>
  </m:mathPr>
  <w:themeFontLang w:val="en-IT"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825D3D5"/>
  <w15:docId w15:val="{B980E036-11AB-D14D-A4B6-88017CB0F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IT"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E174AC"/>
    <w:rPr>
      <w:color w:val="0563C1" w:themeColor="hyperlink"/>
      <w:u w:val="single"/>
    </w:rPr>
  </w:style>
  <w:style w:type="character" w:styleId="UnresolvedMention">
    <w:name w:val="Unresolved Mention"/>
    <w:basedOn w:val="DefaultParagraphFont"/>
    <w:uiPriority w:val="99"/>
    <w:semiHidden/>
    <w:unhideWhenUsed/>
    <w:rsid w:val="00E174AC"/>
    <w:rPr>
      <w:color w:val="605E5C"/>
      <w:shd w:val="clear" w:color="auto" w:fill="E1DFDD"/>
    </w:rPr>
  </w:style>
  <w:style w:type="paragraph" w:styleId="Revision">
    <w:name w:val="Revision"/>
    <w:hidden/>
    <w:uiPriority w:val="99"/>
    <w:semiHidden/>
    <w:rsid w:val="00E174AC"/>
  </w:style>
  <w:style w:type="character" w:styleId="CommentReference">
    <w:name w:val="annotation reference"/>
    <w:basedOn w:val="DefaultParagraphFont"/>
    <w:uiPriority w:val="99"/>
    <w:semiHidden/>
    <w:unhideWhenUsed/>
    <w:rsid w:val="00E174AC"/>
    <w:rPr>
      <w:sz w:val="16"/>
      <w:szCs w:val="16"/>
    </w:rPr>
  </w:style>
  <w:style w:type="paragraph" w:styleId="CommentText">
    <w:name w:val="annotation text"/>
    <w:basedOn w:val="Normal"/>
    <w:link w:val="CommentTextChar"/>
    <w:uiPriority w:val="99"/>
    <w:semiHidden/>
    <w:unhideWhenUsed/>
    <w:rsid w:val="00E174AC"/>
    <w:rPr>
      <w:sz w:val="20"/>
      <w:szCs w:val="20"/>
    </w:rPr>
  </w:style>
  <w:style w:type="character" w:customStyle="1" w:styleId="CommentTextChar">
    <w:name w:val="Comment Text Char"/>
    <w:basedOn w:val="DefaultParagraphFont"/>
    <w:link w:val="CommentText"/>
    <w:uiPriority w:val="99"/>
    <w:semiHidden/>
    <w:rsid w:val="00E174AC"/>
    <w:rPr>
      <w:sz w:val="20"/>
      <w:szCs w:val="20"/>
    </w:rPr>
  </w:style>
  <w:style w:type="paragraph" w:styleId="CommentSubject">
    <w:name w:val="annotation subject"/>
    <w:basedOn w:val="CommentText"/>
    <w:next w:val="CommentText"/>
    <w:link w:val="CommentSubjectChar"/>
    <w:uiPriority w:val="99"/>
    <w:semiHidden/>
    <w:unhideWhenUsed/>
    <w:rsid w:val="00E174AC"/>
    <w:rPr>
      <w:b/>
      <w:bCs/>
    </w:rPr>
  </w:style>
  <w:style w:type="character" w:customStyle="1" w:styleId="CommentSubjectChar">
    <w:name w:val="Comment Subject Char"/>
    <w:basedOn w:val="CommentTextChar"/>
    <w:link w:val="CommentSubject"/>
    <w:uiPriority w:val="99"/>
    <w:semiHidden/>
    <w:rsid w:val="00E174AC"/>
    <w:rPr>
      <w:b/>
      <w:bCs/>
      <w:sz w:val="20"/>
      <w:szCs w:val="20"/>
    </w:rPr>
  </w:style>
  <w:style w:type="paragraph" w:styleId="ListParagraph">
    <w:name w:val="List Paragraph"/>
    <w:basedOn w:val="Normal"/>
    <w:uiPriority w:val="34"/>
    <w:qFormat/>
    <w:rsid w:val="00E174AC"/>
    <w:pPr>
      <w:ind w:left="720"/>
      <w:contextualSpacing/>
    </w:pPr>
  </w:style>
  <w:style w:type="character" w:styleId="FollowedHyperlink">
    <w:name w:val="FollowedHyperlink"/>
    <w:basedOn w:val="DefaultParagraphFont"/>
    <w:uiPriority w:val="99"/>
    <w:semiHidden/>
    <w:unhideWhenUsed/>
    <w:rsid w:val="00044521"/>
    <w:rPr>
      <w:color w:val="954F72" w:themeColor="followedHyperlink"/>
      <w:u w:val="single"/>
    </w:rPr>
  </w:style>
  <w:style w:type="character" w:customStyle="1" w:styleId="apple-converted-space">
    <w:name w:val="apple-converted-space"/>
    <w:basedOn w:val="DefaultParagraphFont"/>
    <w:rsid w:val="00FB5B6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settings" Target="setting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info@fullcirclelab.org" TargetMode="External"/><Relationship Id="rId4" Type="http://schemas.openxmlformats.org/officeDocument/2006/relationships/webSettings" Target="webSettings.xml"/><Relationship Id="rId9"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zFrmKDprhBFFisM919HMzVD0A==">CgMxLjAaJAoBMBIfCh0IB0IZCg5IZWx2ZXRpY2EgTmV1ZRIHUFQgU2FucxokCgExEh8KHQgHQhkKDkhlbHZldGljYSBOZXVlEgdQVCBTYW5zOAByITFyUURRRVlrcUhFOXdsSm9VaENnN3BwM3hwR244M3BOYQ==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1485</Words>
  <Characters>8470</Characters>
  <Application>Microsoft Office Word</Application>
  <DocSecurity>0</DocSecurity>
  <Lines>70</Lines>
  <Paragraphs>19</Paragraphs>
  <ScaleCrop>false</ScaleCrop>
  <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Yemi Chabi</cp:lastModifiedBy>
  <cp:revision>3</cp:revision>
  <dcterms:created xsi:type="dcterms:W3CDTF">2024-02-27T13:55:00Z</dcterms:created>
  <dcterms:modified xsi:type="dcterms:W3CDTF">2026-01-20T14:41:00Z</dcterms:modified>
</cp:coreProperties>
</file>